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lang w:val="en-US" w:eastAsia="zh-CN"/>
        </w:rPr>
        <w:t>龙华图书馆新馆</w:t>
      </w:r>
      <w:r>
        <w:rPr>
          <w:rFonts w:hint="eastAsia" w:ascii="方正小标宋简体" w:hAnsi="方正小标宋简体" w:eastAsia="方正小标宋简体" w:cs="方正小标宋简体"/>
          <w:snapToGrid/>
          <w:kern w:val="2"/>
          <w:sz w:val="44"/>
          <w:szCs w:val="44"/>
          <w:lang w:val="en-US" w:eastAsia="zh-CN"/>
        </w:rPr>
        <w:t>反恐防暴与消防等应急防护物资</w:t>
      </w:r>
      <w:r>
        <w:rPr>
          <w:rFonts w:hint="eastAsia" w:ascii="方正小标宋简体" w:hAnsi="方正小标宋简体" w:eastAsia="方正小标宋简体" w:cs="方正小标宋简体"/>
          <w:b w:val="0"/>
          <w:bCs/>
          <w:sz w:val="44"/>
          <w:szCs w:val="44"/>
          <w:lang w:val="en-US" w:eastAsia="zh-CN"/>
        </w:rPr>
        <w:t>采购</w:t>
      </w:r>
      <w:r>
        <w:rPr>
          <w:rFonts w:hint="eastAsia" w:ascii="方正小标宋简体" w:hAnsi="方正小标宋简体" w:eastAsia="方正小标宋简体" w:cs="方正小标宋简体"/>
          <w:sz w:val="44"/>
          <w:szCs w:val="44"/>
        </w:rPr>
        <w:t>项目需求书</w:t>
      </w:r>
    </w:p>
    <w:p>
      <w:pPr>
        <w:pStyle w:val="9"/>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项目目标</w:t>
      </w:r>
    </w:p>
    <w:p>
      <w:pPr>
        <w:widowControl/>
        <w:numPr>
          <w:ilvl w:val="-1"/>
          <w:numId w:val="0"/>
        </w:numPr>
        <w:snapToGrid/>
        <w:spacing w:line="560" w:lineRule="exact"/>
        <w:ind w:firstLine="640" w:firstLineChars="200"/>
        <w:jc w:val="both"/>
        <w:rPr>
          <w:rFonts w:hint="default" w:ascii="黑体" w:hAnsi="黑体" w:eastAsia="黑体" w:cs="黑体"/>
          <w:bCs/>
          <w:sz w:val="32"/>
          <w:szCs w:val="32"/>
          <w:lang w:val="en-US" w:eastAsia="zh-CN"/>
        </w:rPr>
      </w:pPr>
      <w:r>
        <w:rPr>
          <w:rFonts w:hint="eastAsia" w:ascii="仿宋_GB2312" w:hAnsi="仿宋_GB2312" w:eastAsia="仿宋_GB2312" w:cs="仿宋_GB2312"/>
          <w:color w:val="000000"/>
          <w:sz w:val="32"/>
          <w:szCs w:val="32"/>
          <w:highlight w:val="none"/>
          <w:lang w:val="en-US" w:eastAsia="zh-CN"/>
        </w:rPr>
        <w:t>龙华图书馆新馆将于2026年建成开放。依据《中华人民共和国反恐怖主义法》《机关、团体、企业、事业单位消防安全管理规定》等有关法律法规，</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highlight w:val="none"/>
          <w:lang w:val="en-US" w:eastAsia="zh-CN"/>
        </w:rPr>
        <w:t>完善龙华图书馆新馆公共安全防护体系</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napToGrid/>
          <w:color w:val="000000"/>
          <w:kern w:val="2"/>
          <w:sz w:val="32"/>
          <w:szCs w:val="32"/>
          <w:highlight w:val="none"/>
          <w:lang w:val="en-US" w:eastAsia="zh-CN"/>
        </w:rPr>
        <w:t>为市民提供安全、便捷、舒适的公共图书馆服务，</w:t>
      </w:r>
      <w:r>
        <w:rPr>
          <w:rFonts w:hint="default" w:ascii="仿宋_GB2312" w:hAnsi="仿宋_GB2312" w:eastAsia="仿宋_GB2312" w:cs="仿宋_GB2312"/>
          <w:snapToGrid/>
          <w:color w:val="000000"/>
          <w:kern w:val="2"/>
          <w:sz w:val="32"/>
          <w:szCs w:val="32"/>
          <w:highlight w:val="none"/>
          <w:lang w:val="en-US" w:eastAsia="zh-CN"/>
        </w:rPr>
        <w:t>拟开展龙华图书馆新馆</w:t>
      </w:r>
      <w:r>
        <w:rPr>
          <w:rFonts w:hint="eastAsia" w:ascii="仿宋_GB2312" w:hAnsi="仿宋_GB2312" w:eastAsia="仿宋_GB2312" w:cs="仿宋_GB2312"/>
          <w:snapToGrid/>
          <w:color w:val="000000"/>
          <w:kern w:val="2"/>
          <w:sz w:val="32"/>
          <w:szCs w:val="32"/>
          <w:highlight w:val="none"/>
          <w:lang w:val="en-US" w:eastAsia="zh-CN"/>
        </w:rPr>
        <w:t>反恐防暴与消防等应急防护物资采购项目</w:t>
      </w:r>
      <w:r>
        <w:rPr>
          <w:rFonts w:hint="default" w:ascii="仿宋_GB2312" w:hAnsi="仿宋_GB2312" w:eastAsia="仿宋_GB2312" w:cs="仿宋_GB2312"/>
          <w:snapToGrid/>
          <w:color w:val="000000"/>
          <w:kern w:val="2"/>
          <w:sz w:val="32"/>
          <w:szCs w:val="32"/>
          <w:highlight w:val="none"/>
          <w:lang w:val="en-US" w:eastAsia="zh-CN"/>
        </w:rPr>
        <w:t>。</w:t>
      </w:r>
    </w:p>
    <w:p>
      <w:pPr>
        <w:tabs>
          <w:tab w:val="left" w:pos="1820"/>
        </w:tabs>
        <w:snapToGrid w:val="0"/>
        <w:spacing w:line="56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8"/>
        <w:spacing w:after="0" w:line="560" w:lineRule="exact"/>
        <w:ind w:left="0" w:leftChars="0" w:right="0" w:rightChars="0" w:firstLine="640" w:firstLineChars="200"/>
        <w:jc w:val="both"/>
        <w:rPr>
          <w:rFonts w:ascii="仿宋_GB2312" w:hAnsi="仿宋_GB2312" w:eastAsia="仿宋_GB2312" w:cs="仿宋_GB2312"/>
          <w:sz w:val="32"/>
          <w:szCs w:val="36"/>
        </w:rPr>
      </w:pPr>
      <w:r>
        <w:rPr>
          <w:rFonts w:hint="eastAsia" w:ascii="仿宋_GB2312" w:eastAsia="仿宋_GB2312"/>
          <w:sz w:val="32"/>
          <w:szCs w:val="32"/>
        </w:rPr>
        <w:t>2026年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eastAsia="zh-CN"/>
        </w:rPr>
        <w:t>—</w:t>
      </w:r>
      <w:r>
        <w:rPr>
          <w:rFonts w:hint="eastAsia" w:ascii="仿宋_GB2312" w:eastAsia="仿宋_GB2312"/>
          <w:sz w:val="32"/>
          <w:szCs w:val="32"/>
        </w:rPr>
        <w:t>2026年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hAnsi="仿宋_GB2312" w:eastAsia="仿宋_GB2312" w:cs="仿宋_GB2312"/>
          <w:sz w:val="32"/>
          <w:szCs w:val="36"/>
        </w:rPr>
        <w:t>（暂定）</w:t>
      </w:r>
    </w:p>
    <w:p>
      <w:pPr>
        <w:tabs>
          <w:tab w:val="left" w:pos="1820"/>
        </w:tabs>
        <w:snapToGrid w:val="0"/>
        <w:spacing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widowControl/>
        <w:numPr>
          <w:ilvl w:val="-1"/>
          <w:numId w:val="0"/>
        </w:numPr>
        <w:spacing w:line="240" w:lineRule="auto"/>
        <w:ind w:firstLine="640"/>
        <w:rPr>
          <w:rFonts w:hint="eastAsia" w:ascii="楷体_GB2312" w:hAnsi="仿宋" w:eastAsia="楷体_GB2312" w:cs="宋体"/>
          <w:bCs/>
          <w:snapToGrid/>
          <w:color w:val="000000"/>
          <w:spacing w:val="0"/>
          <w:kern w:val="0"/>
          <w:sz w:val="32"/>
          <w:szCs w:val="32"/>
          <w:highlight w:val="none"/>
          <w:lang w:val="en-US" w:eastAsia="zh-CN"/>
        </w:rPr>
      </w:pPr>
      <w:r>
        <w:rPr>
          <w:rFonts w:hint="eastAsia" w:ascii="楷体_GB2312" w:hAnsi="仿宋" w:eastAsia="楷体_GB2312" w:cs="宋体"/>
          <w:bCs/>
          <w:snapToGrid/>
          <w:color w:val="000000"/>
          <w:spacing w:val="0"/>
          <w:kern w:val="0"/>
          <w:sz w:val="32"/>
          <w:szCs w:val="32"/>
          <w:highlight w:val="none"/>
          <w:lang w:eastAsia="zh-CN"/>
        </w:rPr>
        <w:t>（</w:t>
      </w:r>
      <w:r>
        <w:rPr>
          <w:rFonts w:hint="eastAsia" w:ascii="楷体_GB2312" w:hAnsi="仿宋" w:eastAsia="楷体_GB2312" w:cs="宋体"/>
          <w:bCs/>
          <w:snapToGrid/>
          <w:color w:val="000000"/>
          <w:spacing w:val="0"/>
          <w:kern w:val="0"/>
          <w:sz w:val="32"/>
          <w:szCs w:val="32"/>
          <w:highlight w:val="none"/>
          <w:lang w:val="en-US" w:eastAsia="zh-CN"/>
        </w:rPr>
        <w:t>一）</w:t>
      </w:r>
      <w:r>
        <w:rPr>
          <w:rFonts w:hint="eastAsia" w:ascii="楷体_GB2312" w:hAnsi="仿宋" w:eastAsia="楷体_GB2312" w:cs="宋体"/>
          <w:bCs/>
          <w:snapToGrid/>
          <w:color w:val="000000"/>
          <w:spacing w:val="0"/>
          <w:kern w:val="0"/>
          <w:sz w:val="32"/>
          <w:szCs w:val="32"/>
          <w:highlight w:val="none"/>
          <w:lang w:eastAsia="zh-CN"/>
        </w:rPr>
        <w:t>项目内容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本项目主要采购防暴头盔、防刺服、防暴盾牌、隔离带、石球路障等反恐防暴应急物资，以及干粉灭火器、微型消防站、防烟面罩等消防应急物资。具体数量及规格参数要求等参见“具体要求”。</w:t>
      </w:r>
    </w:p>
    <w:p>
      <w:pPr>
        <w:numPr>
          <w:ilvl w:val="-1"/>
          <w:numId w:val="0"/>
        </w:numPr>
        <w:snapToGrid/>
        <w:ind w:firstLine="640"/>
        <w:rPr>
          <w:rFonts w:hint="eastAsia" w:ascii="楷体_GB2312" w:hAnsi="仿宋" w:eastAsia="楷体_GB2312" w:cs="宋体"/>
          <w:bCs/>
          <w:color w:val="000000"/>
          <w:spacing w:val="0"/>
          <w:kern w:val="0"/>
          <w:sz w:val="32"/>
          <w:szCs w:val="32"/>
          <w:highlight w:val="none"/>
          <w:lang w:val="en-US" w:eastAsia="zh-CN"/>
        </w:rPr>
      </w:pPr>
      <w:r>
        <w:rPr>
          <w:rFonts w:hint="eastAsia" w:ascii="楷体_GB2312" w:hAnsi="仿宋" w:eastAsia="楷体_GB2312" w:cs="宋体"/>
          <w:bCs/>
          <w:color w:val="000000"/>
          <w:spacing w:val="0"/>
          <w:kern w:val="0"/>
          <w:sz w:val="32"/>
          <w:szCs w:val="32"/>
          <w:highlight w:val="none"/>
          <w:lang w:val="en-US" w:eastAsia="zh-CN"/>
        </w:rPr>
        <w:t>（二）具体</w:t>
      </w:r>
      <w:r>
        <w:rPr>
          <w:rFonts w:hint="eastAsia" w:ascii="楷体_GB2312" w:hAnsi="仿宋" w:eastAsia="楷体_GB2312" w:cs="宋体"/>
          <w:bCs/>
          <w:color w:val="000000"/>
          <w:spacing w:val="0"/>
          <w:kern w:val="0"/>
          <w:sz w:val="32"/>
          <w:szCs w:val="32"/>
          <w:highlight w:val="none"/>
          <w:lang w:eastAsia="zh-CN"/>
        </w:rPr>
        <w:t>要求</w:t>
      </w:r>
    </w:p>
    <w:tbl>
      <w:tblPr>
        <w:tblStyle w:val="12"/>
        <w:tblW w:w="9697"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888"/>
        <w:gridCol w:w="1276"/>
        <w:gridCol w:w="4732"/>
        <w:gridCol w:w="953"/>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序号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类别</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品名</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规格参数要求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数量</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1</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反恐防暴应急物资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防暴头盔</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符合《GA294-2023 警用防暴头盔》标准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2</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防刺服</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符合《GA68-2024 警用防刺服》标准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3</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防割手套</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五级防割；防切割面料+碳纤维防护壳；魔术贴收口</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4</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防暴盾牌</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符合《GA422-2019 警用防暴盾牌》标准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5</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防暴钢叉</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铝合金材质；可伸缩手柄；符合《GA/T1145-2014警用约束叉》标准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6</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抓捕脚叉</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铝合金材质；可伸缩手柄；符合《GA/T1145-2014警用约束叉》标准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7</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伸缩警棍</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符合《GA/T886-2018 伸缩警棍》标准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8</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约束带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耐磨尼龙织带；防水，带扣眼</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4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9</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催泪喷射器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符合《GA884-2010 公安单警装备-警用催泪喷射器》标准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宋体" w:eastAsia="仿宋_GB2312" w:cs="仿宋_GB2312"/>
                <w:i w:val="0"/>
                <w:iCs w:val="0"/>
                <w:snapToGrid w:val="0"/>
                <w:color w:val="000000"/>
                <w:kern w:val="0"/>
                <w:sz w:val="32"/>
                <w:szCs w:val="32"/>
                <w:u w:val="none"/>
                <w:lang w:val="en-US" w:eastAsia="zh-CN" w:bidi="ar"/>
              </w:rPr>
              <w:t>10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隔离带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不锈钢材质；杆直径≥63mm,高度≥900mm；伸缩带长2000mm,宽度≥48mm;银色;定制LOGO</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270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8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11</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手持金属探测器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声音、震动双重报警；Type-C充电口，锂电池；续航时长≥40H，灵敏度可调；符合《GB12899-2018 手持式金属探测器通用技术规范》标准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15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12</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防暴器械柜</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双开门，加厚冷轧钢，钢化玻璃，静电喷涂；规格：高1700mm*长1100mm宽*500mm</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2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6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13</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执法记录仪</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胸前背夹；可充电；LCD显示屏；画质≥1080P；续航≥12小时；防水防尘；循环录像；红外夜视；含128G品牌内存卡</w:t>
            </w:r>
          </w:p>
        </w:tc>
        <w:tc>
          <w:tcPr>
            <w:tcW w:w="95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14</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强光手电</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可充电锂电池；光通量≥9000lm</w:t>
            </w:r>
          </w:p>
        </w:tc>
        <w:tc>
          <w:tcPr>
            <w:tcW w:w="95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6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15</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扩音喊话器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传送距离（顺风）:400-600m；频率响应:100Hz-10KHz；失真度:≤1%；录音时间≥240秒；可充电电池</w:t>
            </w:r>
          </w:p>
        </w:tc>
        <w:tc>
          <w:tcPr>
            <w:tcW w:w="95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16</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snapToGrid w:val="0"/>
                <w:color w:val="000000"/>
                <w:kern w:val="0"/>
                <w:sz w:val="32"/>
                <w:szCs w:val="32"/>
                <w:u w:val="none"/>
                <w:lang w:val="en-US" w:eastAsia="en-US" w:bidi="ar-SA"/>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急救包</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内含剪刀、消毒贴、创可贴、棉签、碘伏、消毒粉、小剪、绷带等</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17</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石球路障</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直径≥45CM,重量≥150公斤，高度≥500mm,天然石材，整石切割</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12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18</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消防应急物资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干粉灭火器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3A，MF5，5公斤，符合《GB4351-2023 手提式灭火器》标准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700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19</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微型消防站</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双开门，加厚冷轧钢，钢化玻璃，静电喷涂；规格：长1200mm*高1600mm*宽400mm</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SA"/>
              </w:rPr>
              <w:t>20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防烟面罩</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符合《GB21976.7-2012 建筑火灾逃生避难器材 第7部分：过滤式消防自救呼吸器》标准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700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所有产品质保期一年</w:t>
      </w:r>
      <w:r>
        <w:rPr>
          <w:rFonts w:hint="eastAsia" w:ascii="仿宋_GB2312" w:hAnsi="仿宋_GB2312" w:eastAsia="仿宋_GB2312" w:cs="仿宋_GB2312"/>
          <w:color w:val="000000"/>
          <w:sz w:val="32"/>
          <w:szCs w:val="32"/>
          <w:highlight w:val="none"/>
          <w:lang w:val="en-US" w:eastAsia="zh-CN"/>
        </w:rPr>
        <w:t>及</w:t>
      </w:r>
      <w:r>
        <w:rPr>
          <w:rFonts w:hint="eastAsia" w:ascii="仿宋_GB2312" w:hAnsi="仿宋_GB2312" w:eastAsia="仿宋_GB2312" w:cs="仿宋_GB2312"/>
          <w:color w:val="000000"/>
          <w:sz w:val="32"/>
          <w:szCs w:val="32"/>
          <w:highlight w:val="none"/>
        </w:rPr>
        <w:t>以上；</w:t>
      </w:r>
    </w:p>
    <w:p>
      <w:pPr>
        <w:widowControl/>
        <w:numPr>
          <w:ilvl w:val="0"/>
          <w:numId w:val="0"/>
        </w:numPr>
        <w:snapToGrid/>
        <w:spacing w:line="560"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2.所有产品最晚到货期限为合同签订日期后的</w:t>
      </w:r>
      <w:r>
        <w:rPr>
          <w:rFonts w:hint="eastAsia" w:ascii="仿宋_GB2312" w:hAnsi="仿宋_GB2312" w:eastAsia="仿宋_GB2312" w:cs="仿宋_GB2312"/>
          <w:color w:val="000000"/>
          <w:sz w:val="32"/>
          <w:szCs w:val="32"/>
          <w:highlight w:val="none"/>
          <w:lang w:val="en-US" w:eastAsia="zh-CN"/>
        </w:rPr>
        <w:t>15</w:t>
      </w:r>
      <w:r>
        <w:rPr>
          <w:rFonts w:hint="eastAsia" w:ascii="仿宋_GB2312" w:hAnsi="仿宋_GB2312" w:eastAsia="仿宋_GB2312" w:cs="仿宋_GB2312"/>
          <w:color w:val="000000"/>
          <w:sz w:val="32"/>
          <w:szCs w:val="32"/>
          <w:highlight w:val="none"/>
        </w:rPr>
        <w:t>个工作日</w:t>
      </w:r>
      <w:r>
        <w:rPr>
          <w:rFonts w:hint="eastAsia" w:ascii="仿宋_GB2312" w:hAnsi="仿宋_GB2312" w:eastAsia="仿宋_GB2312" w:cs="仿宋_GB2312"/>
          <w:color w:val="000000"/>
          <w:sz w:val="32"/>
          <w:szCs w:val="32"/>
          <w:highlight w:val="none"/>
          <w:lang w:eastAsia="zh-CN"/>
        </w:rPr>
        <w:t>；</w:t>
      </w:r>
    </w:p>
    <w:p>
      <w:pPr>
        <w:widowControl/>
        <w:numPr>
          <w:ilvl w:val="0"/>
          <w:numId w:val="0"/>
        </w:numPr>
        <w:snapToGrid/>
        <w:spacing w:line="560" w:lineRule="exact"/>
        <w:ind w:firstLine="640" w:firstLineChars="200"/>
        <w:jc w:val="both"/>
        <w:rPr>
          <w:rFonts w:hint="eastAsia" w:ascii="仿宋_GB2312" w:hAnsi="仿宋_GB2312" w:eastAsia="仿宋_GB2312" w:cs="仿宋_GB2312"/>
          <w:bCs w:val="0"/>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3.所有产品</w:t>
      </w:r>
      <w:r>
        <w:rPr>
          <w:rFonts w:hint="eastAsia" w:ascii="仿宋_GB2312" w:hAnsi="仿宋_GB2312" w:eastAsia="仿宋_GB2312" w:cs="仿宋_GB2312"/>
          <w:color w:val="000000"/>
          <w:sz w:val="32"/>
          <w:szCs w:val="32"/>
          <w:highlight w:val="none"/>
          <w:lang w:eastAsia="zh-CN"/>
        </w:rPr>
        <w:t>须</w:t>
      </w:r>
      <w:r>
        <w:rPr>
          <w:rFonts w:hint="eastAsia" w:ascii="仿宋_GB2312" w:hAnsi="仿宋_GB2312" w:eastAsia="仿宋_GB2312" w:cs="仿宋_GB2312"/>
          <w:color w:val="000000"/>
          <w:sz w:val="32"/>
          <w:szCs w:val="32"/>
          <w:highlight w:val="none"/>
          <w:lang w:val="en-US" w:eastAsia="zh-CN"/>
        </w:rPr>
        <w:t>符合采购要求，</w:t>
      </w:r>
      <w:r>
        <w:rPr>
          <w:rFonts w:hint="eastAsia" w:ascii="仿宋_GB2312" w:hAnsi="仿宋_GB2312" w:eastAsia="仿宋_GB2312" w:cs="仿宋_GB2312"/>
          <w:i w:val="0"/>
          <w:iCs w:val="0"/>
          <w:snapToGrid/>
          <w:color w:val="000000"/>
          <w:kern w:val="2"/>
          <w:sz w:val="32"/>
          <w:szCs w:val="32"/>
          <w:highlight w:val="none"/>
          <w:u w:val="none"/>
          <w:lang w:val="en-US" w:eastAsia="zh-CN" w:bidi="ar"/>
        </w:rPr>
        <w:t>定制样式应与采购单位确认</w:t>
      </w:r>
      <w:r>
        <w:rPr>
          <w:rFonts w:hint="eastAsia" w:ascii="仿宋_GB2312" w:hAnsi="仿宋_GB2312" w:eastAsia="仿宋_GB2312" w:cs="仿宋_GB2312"/>
          <w:color w:val="000000"/>
          <w:sz w:val="32"/>
          <w:szCs w:val="32"/>
          <w:highlight w:val="none"/>
          <w:lang w:eastAsia="zh-CN"/>
        </w:rPr>
        <w:t>。</w:t>
      </w:r>
    </w:p>
    <w:p>
      <w:pPr>
        <w:tabs>
          <w:tab w:val="left" w:pos="1820"/>
        </w:tabs>
        <w:snapToGrid w:val="0"/>
        <w:spacing w:line="56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pStyle w:val="6"/>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spacing w:val="6"/>
          <w:sz w:val="32"/>
          <w:szCs w:val="32"/>
        </w:rPr>
      </w:pPr>
      <w:r>
        <w:rPr>
          <w:rFonts w:hint="eastAsia" w:ascii="仿宋_GB2312" w:hAnsi="仿宋_GB2312" w:eastAsia="仿宋_GB2312" w:cs="仿宋_GB2312"/>
          <w:color w:val="000000"/>
          <w:spacing w:val="0"/>
          <w:sz w:val="32"/>
          <w:szCs w:val="32"/>
          <w:highlight w:val="none"/>
          <w:lang w:val="en-US" w:eastAsia="zh-CN"/>
        </w:rPr>
        <w:t>14.98</w:t>
      </w:r>
      <w:r>
        <w:rPr>
          <w:rFonts w:hint="eastAsia" w:ascii="仿宋_GB2312" w:hAnsi="仿宋_GB2312" w:eastAsia="仿宋_GB2312" w:cs="仿宋_GB2312"/>
          <w:color w:val="000000"/>
          <w:spacing w:val="0"/>
          <w:sz w:val="32"/>
          <w:szCs w:val="32"/>
          <w:highlight w:val="none"/>
        </w:rPr>
        <w:t>万元。项目报价表需与下表保持一致：</w:t>
      </w:r>
    </w:p>
    <w:tbl>
      <w:tblPr>
        <w:tblStyle w:val="12"/>
        <w:tblW w:w="9697"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888"/>
        <w:gridCol w:w="1276"/>
        <w:gridCol w:w="4732"/>
        <w:gridCol w:w="953"/>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序号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类别</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品名</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规格参数要求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数量</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1</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反恐防暴应急物资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防暴头盔</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符合《GA294-2023 警用防暴头盔》标准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2</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防刺服</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符合《GA68-2024 警用防刺服》标准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3</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防割手套</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五级防割；防切割面料+碳纤维防护壳；魔术贴收口</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4</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防暴盾牌</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符合《GA422-2019 警用防暴盾牌》标准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5</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防暴钢叉</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铝合金材质；可伸缩手柄；符合《GA/T1145-2014警用约束叉》标准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6</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抓捕脚叉</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铝合金材质；可伸缩手柄；符合《GA/T1145-2014警用约束叉》标准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7</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伸缩警棍</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符合《GA/T886-2018 伸缩警棍》标准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8</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约束带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耐磨尼龙织带；防水，带扣眼</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4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9</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催泪喷射器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符合《GA884-2010 公安单警装备-警用催泪喷射器》标准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宋体" w:eastAsia="仿宋_GB2312" w:cs="仿宋_GB2312"/>
                <w:i w:val="0"/>
                <w:iCs w:val="0"/>
                <w:snapToGrid w:val="0"/>
                <w:color w:val="000000"/>
                <w:kern w:val="0"/>
                <w:sz w:val="32"/>
                <w:szCs w:val="32"/>
                <w:u w:val="none"/>
                <w:lang w:val="en-US" w:eastAsia="zh-CN" w:bidi="ar"/>
              </w:rPr>
              <w:t>10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隔离带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不锈钢材质；杆直径≥63mm,高度≥900mm；伸缩带长2000mm,宽度≥48mm;银色;定制LOGO</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270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11</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手持金属探测器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声音、震动双重报警；Type-C充电口，锂电池；续航时长≥40H，灵敏度可调；符合《GB12899-2018 手持式金属探测器通用技术规范》标准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15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12</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防暴器械柜</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双开门，加厚冷轧钢，钢化玻璃，静电喷涂；规格：高1700mm*长1100mm宽*500mm</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2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13</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执法记录仪</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胸前背夹；可充电；LCD显示屏；画质≥1080P；续航≥12小时；防水防尘；循环录像；红外夜视；含128G品牌内存卡</w:t>
            </w:r>
          </w:p>
        </w:tc>
        <w:tc>
          <w:tcPr>
            <w:tcW w:w="95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14</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强光手电</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可充电锂电池；光通量≥9000lm</w:t>
            </w:r>
          </w:p>
        </w:tc>
        <w:tc>
          <w:tcPr>
            <w:tcW w:w="95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15</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扩音喊话器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传送距离（顺风）:400-600m；频率响应:100Hz-10KHz；失真度:≤1%；录音时间≥240秒；可充电电池</w:t>
            </w:r>
          </w:p>
        </w:tc>
        <w:tc>
          <w:tcPr>
            <w:tcW w:w="95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16</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snapToGrid w:val="0"/>
                <w:color w:val="000000"/>
                <w:kern w:val="0"/>
                <w:sz w:val="32"/>
                <w:szCs w:val="32"/>
                <w:u w:val="none"/>
                <w:lang w:val="en-US" w:eastAsia="en-US" w:bidi="ar-SA"/>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急救包</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内含剪刀、消毒贴、创可贴、棉签、碘伏、消毒粉、小剪、绷带等</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宋体" w:eastAsia="仿宋_GB2312" w:cs="仿宋_GB2312"/>
                <w:i w:val="0"/>
                <w:iCs w:val="0"/>
                <w:snapToGrid w:val="0"/>
                <w:color w:val="000000"/>
                <w:kern w:val="0"/>
                <w:sz w:val="32"/>
                <w:szCs w:val="3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17</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石球路障</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直径≥45CM,重量≥150公斤，高度≥500mm,天然石材，整石切割</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12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18</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消防应急物资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干粉灭火器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3A，MF5，5公斤，符合《GB4351-2023 手提式灭火器》标准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700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en-US" w:bidi="ar-SA"/>
              </w:rPr>
            </w:pPr>
            <w:r>
              <w:rPr>
                <w:rFonts w:hint="eastAsia" w:ascii="仿宋_GB2312" w:hAnsi="宋体" w:eastAsia="仿宋_GB2312" w:cs="仿宋_GB2312"/>
                <w:i w:val="0"/>
                <w:iCs w:val="0"/>
                <w:snapToGrid w:val="0"/>
                <w:color w:val="000000"/>
                <w:kern w:val="0"/>
                <w:sz w:val="32"/>
                <w:szCs w:val="32"/>
                <w:u w:val="none"/>
                <w:lang w:val="en-US" w:eastAsia="zh-CN" w:bidi="ar"/>
              </w:rPr>
              <w:t>19</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微型消防站</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双开门，加厚冷轧钢，钢化玻璃，静电喷涂；规格：长1200mm*高1600mm*宽400mm</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SA"/>
              </w:rPr>
              <w:t>20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防烟面罩</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符合《GB21976.7-2012 建筑火灾逃生避难器材 第7部分：过滤式消防自救呼吸器》标准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 xml:space="preserve">700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宋体" w:eastAsia="仿宋_GB2312" w:cs="仿宋_GB2312"/>
                <w:i w:val="0"/>
                <w:iCs w:val="0"/>
                <w:snapToGrid w:val="0"/>
                <w:color w:val="000000"/>
                <w:kern w:val="0"/>
                <w:sz w:val="32"/>
                <w:szCs w:val="3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9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snapToGrid w:val="0"/>
                <w:color w:val="000000"/>
                <w:kern w:val="0"/>
                <w:sz w:val="32"/>
                <w:szCs w:val="32"/>
                <w:lang w:val="en-US" w:eastAsia="zh-CN" w:bidi="ar"/>
              </w:rPr>
              <w:t>供应商报价（万元）：</w:t>
            </w:r>
            <w:r>
              <w:rPr>
                <w:rFonts w:hint="eastAsia" w:ascii="仿宋_GB2312" w:hAnsi="仿宋_GB2312" w:eastAsia="仿宋_GB2312" w:cs="仿宋_GB2312"/>
                <w:snapToGrid w:val="0"/>
                <w:color w:val="000000"/>
                <w:kern w:val="0"/>
                <w:sz w:val="32"/>
                <w:szCs w:val="32"/>
                <w:u w:val="single"/>
                <w:lang w:val="en-US" w:eastAsia="zh-CN" w:bidi="ar"/>
              </w:rPr>
              <w:t xml:space="preserve">            </w:t>
            </w:r>
            <w:r>
              <w:rPr>
                <w:rFonts w:hint="eastAsia" w:ascii="仿宋_GB2312" w:hAnsi="仿宋_GB2312" w:eastAsia="仿宋_GB2312" w:cs="仿宋_GB2312"/>
                <w:snapToGrid w:val="0"/>
                <w:color w:val="000000"/>
                <w:kern w:val="0"/>
                <w:sz w:val="32"/>
                <w:szCs w:val="32"/>
                <w:lang w:val="en-US" w:eastAsia="zh-CN" w:bidi="ar"/>
              </w:rPr>
              <w:t>（以万元为单位，最多保留两位小数）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leftChars="0" w:firstLine="641" w:firstLineChars="0"/>
        <w:jc w:val="both"/>
        <w:rPr>
          <w:rFonts w:hint="eastAsia" w:ascii="仿宋_GB2312" w:hAnsi="仿宋" w:eastAsia="仿宋_GB2312" w:cs="Times New Roman"/>
          <w:sz w:val="32"/>
          <w:szCs w:val="24"/>
          <w:highlight w:val="none"/>
        </w:rPr>
      </w:pPr>
      <w:r>
        <w:rPr>
          <w:rFonts w:hint="eastAsia" w:ascii="仿宋_GB2312" w:hAnsi="仿宋" w:eastAsia="仿宋_GB2312" w:cs="Times New Roman"/>
          <w:sz w:val="32"/>
          <w:szCs w:val="24"/>
          <w:highlight w:val="none"/>
        </w:rPr>
        <w:t>（一）在中国境内注册的独立法人或其他组织（提供营业执照、事业法人证书、社会团体法人登记证书等扫描件）</w:t>
      </w:r>
      <w:r>
        <w:rPr>
          <w:rFonts w:hint="eastAsia" w:ascii="仿宋_GB2312" w:hAnsi="仿宋" w:cs="Times New Roman"/>
          <w:sz w:val="32"/>
          <w:szCs w:val="24"/>
          <w:highlight w:val="none"/>
          <w:lang w:eastAsia="zh-CN"/>
        </w:rPr>
        <w:t>，</w:t>
      </w:r>
      <w:r>
        <w:rPr>
          <w:rFonts w:hint="eastAsia" w:ascii="仿宋_GB2312" w:hAnsi="仿宋" w:eastAsia="仿宋_GB2312" w:cs="Times New Roman"/>
          <w:sz w:val="32"/>
          <w:szCs w:val="24"/>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both"/>
        <w:rPr>
          <w:rFonts w:hint="eastAsia" w:ascii="仿宋_GB2312" w:hAnsi="仿宋" w:eastAsia="仿宋_GB2312" w:cs="Times New Roman"/>
          <w:sz w:val="32"/>
          <w:szCs w:val="24"/>
          <w:highlight w:val="none"/>
          <w:lang w:eastAsia="zh-CN"/>
        </w:rPr>
      </w:pPr>
      <w:r>
        <w:rPr>
          <w:rFonts w:hint="eastAsia" w:ascii="仿宋_GB2312" w:hAnsi="仿宋" w:eastAsia="仿宋_GB2312" w:cs="Times New Roman"/>
          <w:sz w:val="32"/>
          <w:szCs w:val="24"/>
          <w:highlight w:val="none"/>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Times New Roman"/>
          <w:sz w:val="32"/>
          <w:szCs w:val="24"/>
          <w:highlight w:val="none"/>
          <w:lang w:eastAsia="zh-CN"/>
        </w:rPr>
        <w:t>；</w:t>
      </w:r>
    </w:p>
    <w:p>
      <w:pPr>
        <w:pStyle w:val="15"/>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六、选定供应商方法</w:t>
      </w:r>
    </w:p>
    <w:p>
      <w:pPr>
        <w:spacing w:line="560" w:lineRule="exact"/>
        <w:ind w:firstLine="640" w:firstLineChars="200"/>
        <w:jc w:val="left"/>
        <w:rPr>
          <w:rFonts w:hint="eastAsia" w:ascii="仿宋_GB2312" w:hAnsi="仿宋" w:eastAsia="仿宋_GB2312" w:cs="仿宋"/>
          <w:bCs/>
          <w:sz w:val="32"/>
          <w:szCs w:val="32"/>
          <w:highlight w:val="none"/>
          <w:lang w:val="en-US" w:eastAsia="zh-CN"/>
        </w:rPr>
      </w:pPr>
      <w:r>
        <w:rPr>
          <w:rFonts w:hint="eastAsia" w:ascii="仿宋_GB2312" w:hAnsi="仿宋" w:eastAsia="仿宋_GB2312" w:cs="仿宋"/>
          <w:bCs/>
          <w:sz w:val="32"/>
          <w:szCs w:val="32"/>
          <w:highlight w:val="none"/>
          <w:lang w:val="en-US" w:eastAsia="zh-CN"/>
        </w:rPr>
        <w:t>最低价法。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6"/>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eastAsia="仿宋_GB2312" w:cs="Times New Roman"/>
          <w:color w:val="000000"/>
          <w:sz w:val="32"/>
          <w:szCs w:val="32"/>
        </w:rPr>
      </w:pPr>
      <w:r>
        <w:rPr>
          <w:rFonts w:hint="eastAsia" w:ascii="仿宋_GB2312" w:eastAsia="仿宋_GB2312" w:cs="Times New Roman"/>
          <w:color w:val="000000"/>
          <w:spacing w:val="0"/>
          <w:sz w:val="32"/>
          <w:szCs w:val="32"/>
        </w:rPr>
        <w:t>采取最低价法标准，报价最低的投标人为本项目中标人。</w:t>
      </w:r>
    </w:p>
    <w:p>
      <w:pPr>
        <w:pStyle w:val="6"/>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eastAsia="仿宋_GB2312" w:cs="Times New Roman"/>
          <w:color w:val="000000"/>
          <w:sz w:val="32"/>
          <w:szCs w:val="32"/>
        </w:rPr>
      </w:pPr>
      <w:r>
        <w:rPr>
          <w:rFonts w:hint="eastAsia" w:ascii="仿宋_GB2312" w:eastAsia="仿宋_GB2312" w:cs="Times New Roman"/>
          <w:color w:val="000000"/>
          <w:spacing w:val="0"/>
          <w:sz w:val="32"/>
          <w:szCs w:val="32"/>
        </w:rPr>
        <w:t>出现相同价格的，则应由项目采购监督小组告知相应供应商再次报价，直至选出最低价供应商。</w:t>
      </w:r>
    </w:p>
    <w:p>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供应商提供资料清单</w:t>
      </w:r>
      <w:r>
        <w:rPr>
          <w:rFonts w:hint="eastAsia" w:ascii="黑体" w:hAnsi="黑体" w:eastAsia="黑体" w:cs="黑体"/>
          <w:b w:val="0"/>
          <w:bCs/>
          <w:sz w:val="32"/>
          <w:szCs w:val="32"/>
          <w:lang w:eastAsia="zh-CN"/>
        </w:rPr>
        <w:t>（均需每页加盖公章）</w:t>
      </w:r>
    </w:p>
    <w:p>
      <w:pPr>
        <w:spacing w:line="560" w:lineRule="exact"/>
        <w:ind w:firstLine="640" w:firstLineChars="200"/>
        <w:jc w:val="both"/>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both"/>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both"/>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rPr>
        <w:t>4.</w:t>
      </w:r>
      <w:r>
        <w:rPr>
          <w:rFonts w:hint="eastAsia" w:ascii="仿宋_GB2312" w:hAnsi="仿宋" w:eastAsia="仿宋_GB2312" w:cs="Times New Roman"/>
          <w:sz w:val="32"/>
          <w:lang w:val="en-US" w:eastAsia="zh-CN"/>
        </w:rPr>
        <w:t>诚信承诺书（详见附件1）；</w:t>
      </w:r>
    </w:p>
    <w:p>
      <w:pPr>
        <w:pStyle w:val="8"/>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ind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九、其他注意事项</w:t>
      </w:r>
    </w:p>
    <w:p>
      <w:pPr>
        <w:keepNext w:val="0"/>
        <w:keepLines w:val="0"/>
        <w:widowControl/>
        <w:suppressLineNumbers w:val="0"/>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default" w:ascii="仿宋_GB2312" w:hAnsi="仿宋_GB2312" w:eastAsia="仿宋_GB2312" w:cs="仿宋_GB2312"/>
          <w:snapToGrid/>
          <w:color w:val="000000"/>
          <w:kern w:val="2"/>
          <w:sz w:val="32"/>
          <w:szCs w:val="32"/>
          <w:highlight w:val="none"/>
          <w:lang w:val="en-US" w:eastAsia="zh-CN"/>
        </w:rPr>
        <w:t>龙华图书馆新馆</w:t>
      </w:r>
      <w:r>
        <w:rPr>
          <w:rFonts w:hint="eastAsia" w:ascii="仿宋_GB2312" w:hAnsi="仿宋_GB2312" w:eastAsia="仿宋_GB2312" w:cs="仿宋_GB2312"/>
          <w:snapToGrid/>
          <w:color w:val="000000"/>
          <w:kern w:val="2"/>
          <w:sz w:val="32"/>
          <w:szCs w:val="32"/>
          <w:highlight w:val="none"/>
          <w:lang w:val="en-US" w:eastAsia="zh-CN"/>
        </w:rPr>
        <w:t>反恐防暴与消防等应急防护物资采购项目</w:t>
      </w:r>
      <w:r>
        <w:rPr>
          <w:rFonts w:hint="eastAsia" w:ascii="仿宋_GB2312" w:hAnsi="仿宋_GB2312" w:eastAsia="仿宋_GB2312" w:cs="仿宋_GB2312"/>
          <w:color w:val="000000"/>
          <w:kern w:val="0"/>
          <w:sz w:val="32"/>
          <w:szCs w:val="32"/>
          <w:lang w:val="en-US" w:eastAsia="zh-CN"/>
        </w:rPr>
        <w:t>+公司全称+日期+联系人+联系方式”。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黑体" w:hAnsi="黑体" w:eastAsia="黑体" w:cs="黑体"/>
          <w:color w:val="000000"/>
          <w:sz w:val="32"/>
          <w:szCs w:val="3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w:t>
      </w:r>
      <w:r>
        <w:rPr>
          <w:rFonts w:hint="default" w:ascii="仿宋_GB2312" w:hAnsi="仿宋" w:eastAsia="仿宋_GB2312" w:cs="Times New Roman"/>
          <w:sz w:val="32"/>
          <w:szCs w:val="22"/>
          <w:lang w:val="en-US"/>
        </w:rPr>
        <w:t>032</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B527B"/>
    <w:multiLevelType w:val="singleLevel"/>
    <w:tmpl w:val="472B52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5FC6B53"/>
    <w:rsid w:val="16EB8C75"/>
    <w:rsid w:val="1BC80A07"/>
    <w:rsid w:val="24145508"/>
    <w:rsid w:val="386B5328"/>
    <w:rsid w:val="3D5FDCFC"/>
    <w:rsid w:val="3F7D16C5"/>
    <w:rsid w:val="493A3022"/>
    <w:rsid w:val="4F9E5E84"/>
    <w:rsid w:val="54BA68BE"/>
    <w:rsid w:val="57AE3C1F"/>
    <w:rsid w:val="5F2BE56A"/>
    <w:rsid w:val="66E735FC"/>
    <w:rsid w:val="6A0E2CD9"/>
    <w:rsid w:val="6CFFD566"/>
    <w:rsid w:val="6FC72380"/>
    <w:rsid w:val="6FD412AF"/>
    <w:rsid w:val="73FB884D"/>
    <w:rsid w:val="75535017"/>
    <w:rsid w:val="7B6D1C53"/>
    <w:rsid w:val="7BD3E33C"/>
    <w:rsid w:val="7BF7E217"/>
    <w:rsid w:val="7D9F3A20"/>
    <w:rsid w:val="7DD39989"/>
    <w:rsid w:val="7E426BC0"/>
    <w:rsid w:val="7E9F479A"/>
    <w:rsid w:val="9EFFBBA7"/>
    <w:rsid w:val="9FF753B3"/>
    <w:rsid w:val="BBFF548B"/>
    <w:rsid w:val="CEAEA899"/>
    <w:rsid w:val="DEB7FE68"/>
    <w:rsid w:val="DFFF69F1"/>
    <w:rsid w:val="E376E1AF"/>
    <w:rsid w:val="E77E6E49"/>
    <w:rsid w:val="EFF64497"/>
    <w:rsid w:val="FDFFDEC4"/>
    <w:rsid w:val="FFBFB86A"/>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7"/>
    <w:qFormat/>
    <w:uiPriority w:val="0"/>
    <w:pPr>
      <w:spacing w:after="120"/>
    </w:pPr>
  </w:style>
  <w:style w:type="paragraph" w:styleId="7">
    <w:name w:val="Body Text 2"/>
    <w:basedOn w:val="1"/>
    <w:qFormat/>
    <w:uiPriority w:val="0"/>
    <w:pPr>
      <w:spacing w:line="360" w:lineRule="auto"/>
    </w:pPr>
    <w:rPr>
      <w:sz w:val="24"/>
    </w:r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Normal (Web)"/>
    <w:basedOn w:val="1"/>
    <w:qFormat/>
    <w:uiPriority w:val="99"/>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31"/>
    <w:basedOn w:val="14"/>
    <w:qFormat/>
    <w:uiPriority w:val="0"/>
    <w:rPr>
      <w:rFonts w:hint="eastAsia" w:ascii="宋体" w:hAnsi="宋体" w:eastAsia="宋体" w:cs="宋体"/>
      <w:color w:val="000000"/>
      <w:sz w:val="20"/>
      <w:szCs w:val="20"/>
      <w:u w:val="none"/>
    </w:rPr>
  </w:style>
  <w:style w:type="character" w:customStyle="1" w:styleId="21">
    <w:name w:val="font01"/>
    <w:basedOn w:val="14"/>
    <w:qFormat/>
    <w:uiPriority w:val="0"/>
    <w:rPr>
      <w:rFonts w:hint="eastAsia" w:ascii="宋体" w:hAnsi="宋体" w:eastAsia="宋体" w:cs="宋体"/>
      <w:color w:val="000000"/>
      <w:sz w:val="22"/>
      <w:szCs w:val="22"/>
      <w:u w:val="none"/>
    </w:rPr>
  </w:style>
  <w:style w:type="character" w:customStyle="1" w:styleId="22">
    <w:name w:val="font4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3348</Words>
  <Characters>3917</Characters>
  <Lines>0</Lines>
  <Paragraphs>0</Paragraphs>
  <TotalTime>3</TotalTime>
  <ScaleCrop>false</ScaleCrop>
  <LinksUpToDate>false</LinksUpToDate>
  <CharactersWithSpaces>4097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2025-04-18T17:16:00Z</dcterms:created>
  <dc:creator>yang</dc:creator>
  <cp:lastModifiedBy>lxy</cp:lastModifiedBy>
  <cp:lastPrinted>2026-06-03T11:13:00Z</cp:lastPrinted>
  <dcterms:modified xsi:type="dcterms:W3CDTF">2026-06-04T16:54:43Z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3A1C7A6545AB4674AE71157B83F0B0E9_13</vt:lpwstr>
  </property>
  <property fmtid="{D5CDD505-2E9C-101B-9397-08002B2CF9AE}" pid="4" name="KSOTemplateDocerSaveRecord">
    <vt:lpwstr>eyJoZGlkIjoiNWM2ZTE4YWMwMjkxODhmM2VjNjk2ZGQ1OTgyNTFmYTciLCJ1c2VySWQiOiIxMTUwMTc2NTAzIn0=</vt:lpwstr>
  </property>
</Properties>
</file>