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/>
          <w:sz w:val="40"/>
          <w:szCs w:val="44"/>
          <w:lang w:val="en-US" w:eastAsia="zh-CN"/>
        </w:rPr>
      </w:pPr>
      <w:r>
        <w:rPr>
          <w:sz w:val="40"/>
          <w:szCs w:val="44"/>
        </w:rPr>
        <w:t>龙华区2025年民生实事</w:t>
      </w:r>
      <w:r>
        <w:rPr>
          <w:rFonts w:hint="eastAsia"/>
          <w:sz w:val="40"/>
          <w:szCs w:val="44"/>
        </w:rPr>
        <w:t>项目</w:t>
      </w:r>
      <w:r>
        <w:rPr>
          <w:rFonts w:hint="eastAsia"/>
          <w:sz w:val="40"/>
          <w:szCs w:val="44"/>
          <w:lang w:eastAsia="zh-CN"/>
        </w:rPr>
        <w:t>完成</w:t>
      </w:r>
      <w:r>
        <w:rPr>
          <w:rFonts w:hint="eastAsia"/>
          <w:sz w:val="40"/>
          <w:szCs w:val="44"/>
          <w:lang w:val="en-US" w:eastAsia="zh-CN"/>
        </w:rPr>
        <w:t>情况汇总表</w:t>
      </w:r>
    </w:p>
    <w:p>
      <w:pPr>
        <w:pStyle w:val="2"/>
        <w:overflowPunct w:val="0"/>
        <w:autoSpaceDN w:val="0"/>
        <w:adjustRightInd w:val="0"/>
        <w:snapToGrid w:val="0"/>
        <w:spacing w:line="560" w:lineRule="exact"/>
        <w:jc w:val="center"/>
        <w:rPr>
          <w:rFonts w:hAnsi="Courier New" w:eastAsiaTheme="minorEastAsia" w:cstheme="minorBidi"/>
          <w:sz w:val="21"/>
          <w:szCs w:val="20"/>
        </w:rPr>
      </w:pPr>
      <w:r>
        <w:rPr>
          <w:rFonts w:hint="eastAsia" w:ascii="楷体_GB2312" w:eastAsia="楷体_GB2312"/>
          <w:sz w:val="32"/>
          <w:szCs w:val="32"/>
        </w:rPr>
        <w:t>（截至202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5</w:t>
      </w:r>
      <w:r>
        <w:rPr>
          <w:rFonts w:hint="eastAsia" w:ascii="楷体_GB2312" w:eastAsia="楷体_GB2312"/>
          <w:sz w:val="32"/>
          <w:szCs w:val="32"/>
        </w:rPr>
        <w:t>年12月31日）</w:t>
      </w:r>
    </w:p>
    <w:tbl>
      <w:tblPr>
        <w:tblStyle w:val="12"/>
        <w:tblW w:w="50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88"/>
        <w:gridCol w:w="600"/>
        <w:gridCol w:w="2115"/>
        <w:gridCol w:w="2202"/>
        <w:gridCol w:w="1727"/>
        <w:gridCol w:w="1365"/>
        <w:gridCol w:w="885"/>
        <w:gridCol w:w="1485"/>
        <w:gridCol w:w="1185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2" w:hRule="atLeast"/>
          <w:tblHeader/>
          <w:jc w:val="center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民生事项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项目名称</w:t>
            </w:r>
          </w:p>
        </w:tc>
        <w:tc>
          <w:tcPr>
            <w:tcW w:w="2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年度目标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完成情况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存在问题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年度目标调整情况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下一步工作计划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截至202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年12月31日是否完成年度目标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主办单位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协办单位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82" w:hRule="atLeast"/>
          <w:jc w:val="center"/>
        </w:trPr>
        <w:tc>
          <w:tcPr>
            <w:tcW w:w="1488" w:type="dxa"/>
            <w:vMerge w:val="restart"/>
            <w:vAlign w:val="center"/>
          </w:tcPr>
          <w:p>
            <w:pPr>
              <w:overflowPunct w:val="0"/>
              <w:adjustRightInd w:val="0"/>
              <w:snapToGrid w:val="0"/>
              <w:spacing w:line="242" w:lineRule="exact"/>
              <w:jc w:val="both"/>
              <w:rPr>
                <w:rFonts w:hint="eastAsia" w:ascii="仿宋_GB2312" w:hAnsi="仿宋_GB2312" w:eastAsia="仿宋_GB2312" w:cs="仿宋_GB2312"/>
                <w:sz w:val="18"/>
                <w:szCs w:val="36"/>
              </w:rPr>
            </w:pPr>
          </w:p>
        </w:tc>
        <w:tc>
          <w:tcPr>
            <w:tcW w:w="600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34</w:t>
            </w:r>
          </w:p>
        </w:tc>
        <w:tc>
          <w:tcPr>
            <w:tcW w:w="211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2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简上街角花园建设工程（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冷瑜辉15889651280）</w:t>
            </w:r>
          </w:p>
        </w:tc>
        <w:tc>
          <w:tcPr>
            <w:tcW w:w="2202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完工。</w:t>
            </w:r>
          </w:p>
        </w:tc>
        <w:tc>
          <w:tcPr>
            <w:tcW w:w="172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已完工。</w:t>
            </w:r>
          </w:p>
        </w:tc>
        <w:tc>
          <w:tcPr>
            <w:tcW w:w="136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是</w:t>
            </w:r>
          </w:p>
        </w:tc>
        <w:tc>
          <w:tcPr>
            <w:tcW w:w="118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2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民治街道办</w:t>
            </w:r>
          </w:p>
        </w:tc>
        <w:tc>
          <w:tcPr>
            <w:tcW w:w="1081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2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56" w:hRule="atLeast"/>
          <w:jc w:val="center"/>
        </w:trPr>
        <w:tc>
          <w:tcPr>
            <w:tcW w:w="1488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242" w:lineRule="exact"/>
              <w:jc w:val="both"/>
              <w:rPr>
                <w:rFonts w:hint="eastAsia" w:ascii="仿宋_GB2312" w:hAnsi="仿宋_GB2312" w:eastAsia="仿宋_GB2312" w:cs="仿宋_GB2312"/>
                <w:sz w:val="18"/>
                <w:szCs w:val="36"/>
              </w:rPr>
            </w:pPr>
          </w:p>
        </w:tc>
        <w:tc>
          <w:tcPr>
            <w:tcW w:w="600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35</w:t>
            </w:r>
          </w:p>
        </w:tc>
        <w:tc>
          <w:tcPr>
            <w:tcW w:w="211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2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民治街道白石龙一区公配设施完善工程（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万国良13510422977）</w:t>
            </w:r>
          </w:p>
        </w:tc>
        <w:tc>
          <w:tcPr>
            <w:tcW w:w="2202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完工。</w:t>
            </w:r>
          </w:p>
        </w:tc>
        <w:tc>
          <w:tcPr>
            <w:tcW w:w="172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已完工。</w:t>
            </w:r>
          </w:p>
        </w:tc>
        <w:tc>
          <w:tcPr>
            <w:tcW w:w="136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是</w:t>
            </w:r>
          </w:p>
        </w:tc>
        <w:tc>
          <w:tcPr>
            <w:tcW w:w="118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2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民治街道办</w:t>
            </w:r>
          </w:p>
        </w:tc>
        <w:tc>
          <w:tcPr>
            <w:tcW w:w="1081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2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95" w:hRule="atLeast"/>
          <w:jc w:val="center"/>
        </w:trPr>
        <w:tc>
          <w:tcPr>
            <w:tcW w:w="1488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23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</w:p>
        </w:tc>
        <w:tc>
          <w:tcPr>
            <w:tcW w:w="600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49</w:t>
            </w:r>
          </w:p>
        </w:tc>
        <w:tc>
          <w:tcPr>
            <w:tcW w:w="211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3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民治街道民强社区“一老一小”综合服务站（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22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邓雨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13510098228）</w:t>
            </w:r>
          </w:p>
        </w:tc>
        <w:tc>
          <w:tcPr>
            <w:tcW w:w="2202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3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完成建成并投入运营。</w:t>
            </w:r>
          </w:p>
        </w:tc>
        <w:tc>
          <w:tcPr>
            <w:tcW w:w="172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已完工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并投入运营。</w:t>
            </w:r>
          </w:p>
        </w:tc>
        <w:tc>
          <w:tcPr>
            <w:tcW w:w="136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3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3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是</w:t>
            </w:r>
          </w:p>
        </w:tc>
        <w:tc>
          <w:tcPr>
            <w:tcW w:w="118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3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民治街道办</w:t>
            </w:r>
          </w:p>
        </w:tc>
        <w:tc>
          <w:tcPr>
            <w:tcW w:w="1081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3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54" w:hRule="atLeast"/>
          <w:jc w:val="center"/>
        </w:trPr>
        <w:tc>
          <w:tcPr>
            <w:tcW w:w="1488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18"/>
                <w:szCs w:val="36"/>
              </w:rPr>
            </w:pPr>
          </w:p>
        </w:tc>
        <w:tc>
          <w:tcPr>
            <w:tcW w:w="600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59</w:t>
            </w:r>
          </w:p>
        </w:tc>
        <w:tc>
          <w:tcPr>
            <w:tcW w:w="211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简上工业区城市更新单元规划一路工程（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22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万国良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13510422977）</w:t>
            </w:r>
          </w:p>
        </w:tc>
        <w:tc>
          <w:tcPr>
            <w:tcW w:w="2202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完工。</w:t>
            </w:r>
          </w:p>
        </w:tc>
        <w:tc>
          <w:tcPr>
            <w:tcW w:w="172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已完工。</w:t>
            </w:r>
          </w:p>
        </w:tc>
        <w:tc>
          <w:tcPr>
            <w:tcW w:w="136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3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3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是</w:t>
            </w:r>
          </w:p>
        </w:tc>
        <w:tc>
          <w:tcPr>
            <w:tcW w:w="118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民治街道办</w:t>
            </w:r>
          </w:p>
        </w:tc>
        <w:tc>
          <w:tcPr>
            <w:tcW w:w="1081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811" w:hRule="atLeast"/>
          <w:jc w:val="center"/>
        </w:trPr>
        <w:tc>
          <w:tcPr>
            <w:tcW w:w="1488" w:type="dxa"/>
            <w:vAlign w:val="center"/>
          </w:tcPr>
          <w:p>
            <w:pPr>
              <w:pStyle w:val="6"/>
              <w:overflowPunct w:val="0"/>
              <w:autoSpaceDE w:val="0"/>
              <w:adjustRightInd w:val="0"/>
              <w:snapToGrid w:val="0"/>
              <w:spacing w:after="0" w:line="24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22"/>
              </w:rPr>
              <w:t>加强小型消防救援站建设：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推进3个小型消防站建设。</w:t>
            </w:r>
          </w:p>
        </w:tc>
        <w:tc>
          <w:tcPr>
            <w:tcW w:w="600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91</w:t>
            </w:r>
          </w:p>
        </w:tc>
        <w:tc>
          <w:tcPr>
            <w:tcW w:w="211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小型消防救援站“5分钟消防救援圈”建设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22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龙华消防救援大队汤贤15718476671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22"/>
                <w:lang w:eastAsia="zh-CN"/>
              </w:rPr>
              <w:t>民治街道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22"/>
              </w:rPr>
              <w:t>周嘉明15626408820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2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龙华街道刘晋欢13928492804；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大浪街道罗喻文29672852）</w:t>
            </w:r>
          </w:p>
        </w:tc>
        <w:tc>
          <w:tcPr>
            <w:tcW w:w="2202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1.完成民治街道红山社区小型消防站建设工作。</w:t>
            </w:r>
          </w:p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2.完成龙华街道景新社区小型消防站建设工作。</w:t>
            </w:r>
          </w:p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3.完成大浪街道赖屋山社区小型消防站的前期勘测、设计及用地申请工作。</w:t>
            </w:r>
          </w:p>
        </w:tc>
        <w:tc>
          <w:tcPr>
            <w:tcW w:w="172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2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已完工，并交付。</w:t>
            </w:r>
          </w:p>
        </w:tc>
        <w:tc>
          <w:tcPr>
            <w:tcW w:w="136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2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8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2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2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是</w:t>
            </w:r>
          </w:p>
        </w:tc>
        <w:tc>
          <w:tcPr>
            <w:tcW w:w="118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龙华消防救援大队、民治街道办、龙华街道办、大浪街道办</w:t>
            </w:r>
          </w:p>
        </w:tc>
        <w:tc>
          <w:tcPr>
            <w:tcW w:w="1081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18"/>
                <w:szCs w:val="22"/>
              </w:rPr>
              <w:t>区发展改革局、区城管和综合执法局、区城市更新和土地整备局、市规划和自然资源局龙华管理局</w:t>
            </w:r>
          </w:p>
        </w:tc>
      </w:tr>
    </w:tbl>
    <w:p>
      <w:pPr>
        <w:jc w:val="both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F01AC"/>
    <w:rsid w:val="163D2A4B"/>
    <w:rsid w:val="1DFFC8FA"/>
    <w:rsid w:val="1ED798EB"/>
    <w:rsid w:val="2D5B962A"/>
    <w:rsid w:val="2FFDFA35"/>
    <w:rsid w:val="2FFF33E7"/>
    <w:rsid w:val="3F7654D0"/>
    <w:rsid w:val="47CFF196"/>
    <w:rsid w:val="4B5376DF"/>
    <w:rsid w:val="5A6F123C"/>
    <w:rsid w:val="5FFD4FFC"/>
    <w:rsid w:val="5FFF4CA9"/>
    <w:rsid w:val="63EFDD64"/>
    <w:rsid w:val="65FF3C91"/>
    <w:rsid w:val="67679353"/>
    <w:rsid w:val="6DFFED1C"/>
    <w:rsid w:val="6F79C26C"/>
    <w:rsid w:val="6FEFEA3C"/>
    <w:rsid w:val="71FEEECC"/>
    <w:rsid w:val="768590AD"/>
    <w:rsid w:val="76EF551D"/>
    <w:rsid w:val="774E71F6"/>
    <w:rsid w:val="77595ED3"/>
    <w:rsid w:val="77667DB4"/>
    <w:rsid w:val="77DC424C"/>
    <w:rsid w:val="79CFBA44"/>
    <w:rsid w:val="79E7DD3B"/>
    <w:rsid w:val="7B3FA98A"/>
    <w:rsid w:val="7D7FBCDA"/>
    <w:rsid w:val="7DABB2BC"/>
    <w:rsid w:val="7DEF0484"/>
    <w:rsid w:val="7EC955F2"/>
    <w:rsid w:val="7EEF2935"/>
    <w:rsid w:val="7F1CA581"/>
    <w:rsid w:val="7F370225"/>
    <w:rsid w:val="7F5D7C39"/>
    <w:rsid w:val="7FC60873"/>
    <w:rsid w:val="7FDFE032"/>
    <w:rsid w:val="A77FC8AB"/>
    <w:rsid w:val="AD1B6870"/>
    <w:rsid w:val="AEBF1276"/>
    <w:rsid w:val="AF2EBC66"/>
    <w:rsid w:val="BAFD1A66"/>
    <w:rsid w:val="BF798577"/>
    <w:rsid w:val="BF7B2735"/>
    <w:rsid w:val="D5B7FED2"/>
    <w:rsid w:val="D6D4D1D4"/>
    <w:rsid w:val="D6FB1866"/>
    <w:rsid w:val="DBFD4180"/>
    <w:rsid w:val="DD131E22"/>
    <w:rsid w:val="DEDFF297"/>
    <w:rsid w:val="DEFF2DEE"/>
    <w:rsid w:val="DFF8C34D"/>
    <w:rsid w:val="E3FBED22"/>
    <w:rsid w:val="E7A70A48"/>
    <w:rsid w:val="EDBEF5D5"/>
    <w:rsid w:val="EF7DCE58"/>
    <w:rsid w:val="EFDF12CE"/>
    <w:rsid w:val="EFF3C944"/>
    <w:rsid w:val="F7F95022"/>
    <w:rsid w:val="F9FD31E9"/>
    <w:rsid w:val="FB7CB7CB"/>
    <w:rsid w:val="FB9B1830"/>
    <w:rsid w:val="FBF78A4D"/>
    <w:rsid w:val="FBF81D73"/>
    <w:rsid w:val="FBFFA860"/>
    <w:rsid w:val="FDFF01AC"/>
    <w:rsid w:val="FEBBF6E9"/>
    <w:rsid w:val="FF2F5F20"/>
    <w:rsid w:val="FF7F2B41"/>
    <w:rsid w:val="FF7F7489"/>
    <w:rsid w:val="FFBEB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adjustRightInd w:val="0"/>
      <w:snapToGrid w:val="0"/>
      <w:spacing w:line="560" w:lineRule="exact"/>
      <w:jc w:val="center"/>
      <w:outlineLvl w:val="0"/>
    </w:pPr>
    <w:rPr>
      <w:rFonts w:hint="eastAsia" w:ascii="方正小标宋简体" w:hAnsi="宋体" w:eastAsia="方正小标宋简体"/>
      <w:kern w:val="44"/>
      <w:sz w:val="44"/>
      <w:szCs w:val="4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宋体" w:eastAsia="仿宋_GB2312"/>
      <w:sz w:val="32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Normal Indent"/>
    <w:basedOn w:val="1"/>
    <w:qFormat/>
    <w:uiPriority w:val="99"/>
    <w:pPr>
      <w:ind w:firstLine="420" w:firstLineChars="200"/>
    </w:pPr>
  </w:style>
  <w:style w:type="paragraph" w:styleId="6">
    <w:name w:val="Body Text"/>
    <w:basedOn w:val="1"/>
    <w:next w:val="7"/>
    <w:qFormat/>
    <w:uiPriority w:val="99"/>
    <w:pPr>
      <w:spacing w:after="120"/>
    </w:pPr>
  </w:style>
  <w:style w:type="paragraph" w:styleId="7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qFormat/>
    <w:uiPriority w:val="99"/>
    <w:pPr>
      <w:spacing w:line="560" w:lineRule="exact"/>
      <w:ind w:left="420" w:leftChars="200" w:firstLine="640" w:firstLineChars="200"/>
    </w:pPr>
    <w:rPr>
      <w:rFonts w:ascii="仿宋_GB2312" w:hAnsi="仿宋_GB2312" w:eastAsia="仿宋_GB2312"/>
      <w:sz w:val="32"/>
    </w:rPr>
  </w:style>
  <w:style w:type="paragraph" w:styleId="11">
    <w:name w:val="Body Text First Indent"/>
    <w:basedOn w:val="6"/>
    <w:qFormat/>
    <w:uiPriority w:val="0"/>
    <w:pPr>
      <w:ind w:firstLine="420" w:firstLineChars="100"/>
    </w:pPr>
  </w:style>
  <w:style w:type="paragraph" w:customStyle="1" w:styleId="14">
    <w:name w:val="样式1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_GB2312"/>
      <w:sz w:val="32"/>
    </w:rPr>
  </w:style>
  <w:style w:type="character" w:customStyle="1" w:styleId="15">
    <w:name w:val="15"/>
    <w:basedOn w:val="13"/>
    <w:qFormat/>
    <w:uiPriority w:val="0"/>
    <w:rPr>
      <w:rFonts w:hint="eastAsia" w:ascii="宋体" w:hAnsi="宋体" w:eastAsia="宋体"/>
      <w:color w:val="000000"/>
      <w:sz w:val="44"/>
      <w:szCs w:val="44"/>
    </w:rPr>
  </w:style>
  <w:style w:type="character" w:customStyle="1" w:styleId="16">
    <w:name w:val="16"/>
    <w:basedOn w:val="13"/>
    <w:qFormat/>
    <w:uiPriority w:val="0"/>
    <w:rPr>
      <w:rFonts w:hint="eastAsia" w:ascii="仿宋_GB2312" w:eastAsia="仿宋_GB2312"/>
      <w:color w:val="000000"/>
      <w:sz w:val="44"/>
      <w:szCs w:val="44"/>
    </w:rPr>
  </w:style>
  <w:style w:type="character" w:customStyle="1" w:styleId="17">
    <w:name w:val="font11"/>
    <w:basedOn w:val="1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8">
    <w:name w:val="font01"/>
    <w:basedOn w:val="13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2025-01-23T03:05:00Z</dcterms:created>
  <dc:creator>hq</dc:creator>
  <cp:lastModifiedBy>遗忘</cp:lastModifiedBy>
  <cp:lastPrinted>2025-01-26T22:39:00Z</cp:lastPrinted>
  <dcterms:modified xsi:type="dcterms:W3CDTF">2026-01-04T10:30:59Z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011B6E4E14FBA7E9398D2E69427631D4_43</vt:lpwstr>
  </property>
</Properties>
</file>