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52" w:tblpY="714"/>
        <w:tblOverlap w:val="never"/>
        <w:tblW w:w="15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248"/>
        <w:gridCol w:w="929"/>
        <w:gridCol w:w="920"/>
        <w:gridCol w:w="660"/>
        <w:gridCol w:w="670"/>
        <w:gridCol w:w="930"/>
        <w:gridCol w:w="759"/>
        <w:gridCol w:w="1370"/>
        <w:gridCol w:w="970"/>
        <w:gridCol w:w="1510"/>
        <w:gridCol w:w="1520"/>
        <w:gridCol w:w="1797"/>
        <w:gridCol w:w="10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1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  <w:lang w:val="en-US" w:eastAsia="zh-CN"/>
              </w:rPr>
              <w:t>深圳市龙华区XX街道XX项目安置房源分配汇总表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安置房所在宗地号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安置房屋用途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栋号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楼层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是否已分配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被安置人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  <w:lang w:val="en-US" w:eastAsia="zh-CN"/>
              </w:rPr>
              <w:t>身份证号码/统一社会信用代码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补偿安置协议编号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安置房屋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测绘建筑面积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约定安置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面积差额（测绘建筑面积-约定安置面积）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1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根据区安置房管理部门提供的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安置房源，本项目可分配的安置房源合计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套，已分配用于补偿被安置人的安置房合计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套，剩余未分配使用的安置房合计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××街道办（盖章）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×年×月×日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附件：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7F0A"/>
    <w:rsid w:val="0C5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2021-08-09T09:10:00Z</dcterms:created>
  <dc:creator>G</dc:creator>
  <cp:lastModifiedBy>吴林韦</cp:lastModifiedBy>
  <dcterms:modified xsi:type="dcterms:W3CDTF">2025-12-25T01:04:09Z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7EA85408D2F04D1BA34A1D7B82E29AD0</vt:lpwstr>
  </property>
</Properties>
</file>