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方正小标宋_GBK" w:hAnsi="宋体" w:eastAsia="方正小标宋_GBK" w:cs="宋体"/>
          <w:color w:val="000000"/>
          <w:kern w:val="0"/>
          <w:sz w:val="44"/>
          <w:szCs w:val="44"/>
        </w:rPr>
      </w:pPr>
      <w:r>
        <w:rPr>
          <w:rFonts w:hint="eastAsia" w:ascii="宋体" w:hAnsi="宋体" w:eastAsia="宋体" w:cs="宋体"/>
          <w:color w:val="000000"/>
          <w:kern w:val="0"/>
          <w:sz w:val="32"/>
          <w:szCs w:val="32"/>
        </w:rPr>
        <w:t>一套表调查单位</w:t>
      </w:r>
      <w:r>
        <w:rPr>
          <w:rFonts w:hint="eastAsia" w:ascii="宋体" w:hAnsi="宋体" w:eastAsia="宋体" w:cs="宋体"/>
          <w:color w:val="000000"/>
          <w:kern w:val="0"/>
          <w:sz w:val="32"/>
          <w:szCs w:val="32"/>
          <w:lang w:eastAsia="zh-CN"/>
        </w:rPr>
        <w:t>月</w:t>
      </w:r>
      <w:r>
        <w:rPr>
          <w:rFonts w:hint="eastAsia" w:ascii="宋体" w:hAnsi="宋体" w:eastAsia="宋体" w:cs="宋体"/>
          <w:color w:val="000000"/>
          <w:kern w:val="0"/>
          <w:sz w:val="32"/>
          <w:szCs w:val="32"/>
        </w:rPr>
        <w:t>度</w:t>
      </w:r>
      <w:r>
        <w:rPr>
          <w:rFonts w:hint="eastAsia" w:ascii="宋体" w:hAnsi="宋体" w:eastAsia="宋体" w:cs="宋体"/>
          <w:color w:val="000000"/>
          <w:kern w:val="0"/>
          <w:sz w:val="32"/>
          <w:szCs w:val="32"/>
          <w:lang w:val="en-US" w:eastAsia="zh-CN"/>
        </w:rPr>
        <w:t>纳入申报</w:t>
      </w:r>
      <w:r>
        <w:rPr>
          <w:rFonts w:hint="eastAsia" w:ascii="宋体" w:hAnsi="宋体" w:eastAsia="宋体" w:cs="宋体"/>
          <w:color w:val="000000"/>
          <w:kern w:val="0"/>
          <w:sz w:val="32"/>
          <w:szCs w:val="32"/>
        </w:rPr>
        <w:t>表</w:t>
      </w:r>
    </w:p>
    <w:tbl>
      <w:tblPr>
        <w:tblStyle w:val="5"/>
        <w:tblW w:w="10084" w:type="dxa"/>
        <w:jc w:val="center"/>
        <w:tblLayout w:type="fixed"/>
        <w:tblCellMar>
          <w:top w:w="0" w:type="dxa"/>
          <w:left w:w="108" w:type="dxa"/>
          <w:bottom w:w="0" w:type="dxa"/>
          <w:right w:w="108" w:type="dxa"/>
        </w:tblCellMar>
      </w:tblPr>
      <w:tblGrid>
        <w:gridCol w:w="336"/>
        <w:gridCol w:w="1596"/>
        <w:gridCol w:w="760"/>
        <w:gridCol w:w="2023"/>
        <w:gridCol w:w="400"/>
        <w:gridCol w:w="1248"/>
        <w:gridCol w:w="944"/>
        <w:gridCol w:w="359"/>
        <w:gridCol w:w="387"/>
        <w:gridCol w:w="1864"/>
        <w:gridCol w:w="167"/>
      </w:tblGrid>
      <w:tr>
        <w:tblPrEx>
          <w:tblCellMar>
            <w:top w:w="0" w:type="dxa"/>
            <w:left w:w="108" w:type="dxa"/>
            <w:bottom w:w="0" w:type="dxa"/>
            <w:right w:w="108" w:type="dxa"/>
          </w:tblCellMar>
        </w:tblPrEx>
        <w:trPr>
          <w:gridBefore w:val="1"/>
          <w:gridAfter w:val="1"/>
          <w:wBefore w:w="336" w:type="dxa"/>
          <w:wAfter w:w="167" w:type="dxa"/>
          <w:trHeight w:val="255" w:hRule="exact"/>
          <w:jc w:val="center"/>
        </w:trPr>
        <w:tc>
          <w:tcPr>
            <w:tcW w:w="2356" w:type="dxa"/>
            <w:gridSpan w:val="2"/>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251"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J202</w:t>
            </w:r>
            <w:r>
              <w:rPr>
                <w:rFonts w:hint="eastAsia" w:ascii="宋体" w:hAnsi="宋体" w:cs="宋体"/>
                <w:sz w:val="18"/>
                <w:szCs w:val="18"/>
              </w:rPr>
              <w:t>表</w:t>
            </w:r>
          </w:p>
        </w:tc>
      </w:tr>
      <w:tr>
        <w:tblPrEx>
          <w:tblCellMar>
            <w:top w:w="0" w:type="dxa"/>
            <w:left w:w="108" w:type="dxa"/>
            <w:bottom w:w="0" w:type="dxa"/>
            <w:right w:w="108" w:type="dxa"/>
          </w:tblCellMar>
        </w:tblPrEx>
        <w:trPr>
          <w:gridBefore w:val="1"/>
          <w:gridAfter w:val="1"/>
          <w:wBefore w:w="336" w:type="dxa"/>
          <w:wAfter w:w="167" w:type="dxa"/>
          <w:trHeight w:val="244" w:hRule="exact"/>
          <w:jc w:val="center"/>
        </w:trPr>
        <w:tc>
          <w:tcPr>
            <w:tcW w:w="2356" w:type="dxa"/>
            <w:gridSpan w:val="2"/>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251" w:type="dxa"/>
            <w:gridSpan w:val="2"/>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gridBefore w:val="1"/>
          <w:gridAfter w:val="1"/>
          <w:wBefore w:w="336" w:type="dxa"/>
          <w:wAfter w:w="167" w:type="dxa"/>
          <w:trHeight w:val="255" w:hRule="exact"/>
          <w:jc w:val="center"/>
        </w:trPr>
        <w:tc>
          <w:tcPr>
            <w:tcW w:w="2356" w:type="dxa"/>
            <w:gridSpan w:val="2"/>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251"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gridBefore w:val="1"/>
          <w:gridAfter w:val="1"/>
          <w:wBefore w:w="336" w:type="dxa"/>
          <w:wAfter w:w="167" w:type="dxa"/>
          <w:trHeight w:val="255" w:hRule="exact"/>
          <w:jc w:val="center"/>
        </w:trPr>
        <w:tc>
          <w:tcPr>
            <w:tcW w:w="2356" w:type="dxa"/>
            <w:gridSpan w:val="2"/>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3671" w:type="dxa"/>
            <w:gridSpan w:val="3"/>
            <w:tcBorders>
              <w:bottom w:val="single" w:color="auto" w:sz="8" w:space="0"/>
            </w:tcBorders>
            <w:noWrap w:val="0"/>
            <w:vAlign w:val="top"/>
          </w:tcPr>
          <w:p>
            <w:pPr>
              <w:spacing w:line="240" w:lineRule="exact"/>
              <w:ind w:firstLine="333" w:firstLineChars="185"/>
              <w:jc w:val="center"/>
              <w:rPr>
                <w:rFonts w:hint="default" w:ascii="Nimbus Roman No9 L" w:hAnsi="Nimbus Roman No9 L" w:eastAsia="宋体" w:cs="Nimbus Roman No9 L"/>
                <w:sz w:val="32"/>
                <w:szCs w:val="32"/>
                <w:lang w:val="en-US" w:eastAsia="zh-CN"/>
              </w:rPr>
            </w:pPr>
            <w:r>
              <w:rPr>
                <w:rFonts w:ascii="Nimbus Roman No9 L" w:hAnsi="Nimbus Roman No9 L" w:cs="Nimbus Roman No9 L"/>
                <w:kern w:val="0"/>
                <w:sz w:val="18"/>
                <w:szCs w:val="18"/>
              </w:rPr>
              <w:t>２０</w:t>
            </w:r>
            <w:r>
              <w:rPr>
                <w:rFonts w:hint="eastAsia" w:ascii="Nimbus Roman No9 L" w:hAnsi="Nimbus Roman No9 L" w:cs="Nimbus Roman No9 L"/>
                <w:kern w:val="0"/>
                <w:sz w:val="18"/>
                <w:szCs w:val="18"/>
                <w:lang w:val="en-US" w:eastAsia="zh-CN"/>
              </w:rPr>
              <w:t xml:space="preserve">  </w:t>
            </w:r>
            <w:r>
              <w:rPr>
                <w:rFonts w:ascii="Nimbus Roman No9 L" w:hAnsi="Nimbus Roman No9 L" w:cs="Nimbus Roman No9 L"/>
                <w:sz w:val="18"/>
                <w:szCs w:val="18"/>
              </w:rPr>
              <w:t>年</w:t>
            </w:r>
            <w:r>
              <w:rPr>
                <w:rFonts w:hint="eastAsia" w:ascii="Nimbus Roman No9 L" w:hAnsi="Nimbus Roman No9 L" w:cs="Nimbus Roman No9 L"/>
                <w:sz w:val="18"/>
                <w:szCs w:val="18"/>
                <w:lang w:val="en-US" w:eastAsia="zh-CN"/>
              </w:rPr>
              <w:t xml:space="preserve">  月</w:t>
            </w:r>
          </w:p>
        </w:tc>
        <w:tc>
          <w:tcPr>
            <w:tcW w:w="1303" w:type="dxa"/>
            <w:gridSpan w:val="2"/>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251" w:type="dxa"/>
            <w:gridSpan w:val="2"/>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eastAsia" w:ascii="宋体" w:hAnsi="宋体" w:cs="宋体"/>
                <w:sz w:val="18"/>
                <w:szCs w:val="18"/>
                <w:lang w:val="en-US" w:eastAsia="zh-CN"/>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trHeight w:val="280" w:hRule="atLeast"/>
          <w:jc w:val="center"/>
        </w:trPr>
        <w:tc>
          <w:tcPr>
            <w:tcW w:w="10084" w:type="dxa"/>
            <w:gridSpan w:val="11"/>
            <w:tcBorders>
              <w:top w:val="double" w:color="auto" w:sz="4"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trHeight w:val="2790"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jc w:val="left"/>
              <w:rPr>
                <w:rFonts w:ascii="宋体" w:hAnsi="宋体" w:cs="宋体"/>
                <w:kern w:val="0"/>
                <w:sz w:val="24"/>
              </w:rPr>
            </w:pPr>
            <w:r>
              <w:rPr>
                <w:rFonts w:hint="eastAsia" w:ascii="宋体" w:hAnsi="宋体" w:cs="宋体"/>
                <w:color w:val="000000"/>
                <w:kern w:val="0"/>
                <w:sz w:val="18"/>
                <w:szCs w:val="18"/>
              </w:rPr>
              <w:t xml:space="preserve">单位类型  </w:t>
            </w:r>
            <w:r>
              <w:rPr>
                <w:rFonts w:hint="eastAsia" w:ascii="宋体" w:hAnsi="宋体" w:cs="宋体"/>
                <w:color w:val="000000"/>
                <w:kern w:val="0"/>
                <w:sz w:val="18"/>
                <w:szCs w:val="18"/>
              </w:rPr>
              <w:sym w:font="Wingdings 2" w:char="00A3"/>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视同法人单位  □</w:t>
            </w:r>
          </w:p>
          <w:p>
            <w:pPr>
              <w:widowControl/>
              <w:snapToGrid w:val="0"/>
              <w:spacing w:line="260" w:lineRule="atLeast"/>
              <w:jc w:val="left"/>
              <w:rPr>
                <w:rFonts w:ascii="宋体" w:hAnsi="宋体" w:cs="宋体"/>
                <w:kern w:val="0"/>
                <w:sz w:val="24"/>
              </w:rPr>
            </w:pPr>
            <w:r>
              <w:rPr>
                <w:rFonts w:hint="eastAsia" w:ascii="宋体" w:hAnsi="宋体" w:cs="宋体"/>
                <w:color w:val="000000"/>
                <w:kern w:val="0"/>
                <w:sz w:val="18"/>
                <w:szCs w:val="18"/>
              </w:rPr>
              <w:t> </w:t>
            </w:r>
          </w:p>
        </w:tc>
        <w:tc>
          <w:tcPr>
            <w:tcW w:w="6121"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审核类型  □</w:t>
            </w:r>
          </w:p>
          <w:p>
            <w:pPr>
              <w:widowControl/>
              <w:snapToGrid w:val="0"/>
              <w:spacing w:line="260" w:lineRule="atLeast"/>
              <w:ind w:left="0" w:right="0" w:firstLine="90"/>
              <w:jc w:val="left"/>
              <w:rPr>
                <w:rFonts w:ascii="宋体" w:hAnsi="宋体" w:cs="宋体"/>
                <w:kern w:val="0"/>
                <w:sz w:val="24"/>
              </w:rPr>
            </w:pPr>
            <w:r>
              <w:rPr>
                <w:rFonts w:hint="eastAsia" w:ascii="宋体" w:hAnsi="宋体" w:cs="宋体"/>
                <w:color w:val="000000"/>
                <w:kern w:val="0"/>
                <w:sz w:val="18"/>
                <w:szCs w:val="18"/>
              </w:rPr>
              <w:t>1.新开业（投产）单位</w:t>
            </w:r>
          </w:p>
          <w:p>
            <w:pPr>
              <w:widowControl/>
              <w:snapToGrid w:val="0"/>
              <w:spacing w:line="260" w:lineRule="atLeast"/>
              <w:ind w:left="0" w:right="0" w:firstLine="90"/>
              <w:jc w:val="left"/>
              <w:rPr>
                <w:rFonts w:ascii="宋体" w:hAnsi="宋体" w:cs="宋体"/>
                <w:kern w:val="0"/>
                <w:sz w:val="24"/>
              </w:rPr>
            </w:pPr>
            <w:r>
              <w:rPr>
                <w:rFonts w:hint="eastAsia" w:ascii="宋体" w:hAnsi="宋体" w:cs="宋体"/>
                <w:color w:val="000000"/>
                <w:kern w:val="0"/>
                <w:sz w:val="18"/>
                <w:szCs w:val="18"/>
              </w:rPr>
              <w:t>2.因改制、重新注册、合并或拆分产生的新单位</w:t>
            </w:r>
          </w:p>
          <w:p>
            <w:pPr>
              <w:widowControl/>
              <w:snapToGrid w:val="0"/>
              <w:spacing w:line="260" w:lineRule="atLeast"/>
              <w:ind w:left="0" w:right="0" w:firstLine="90"/>
              <w:jc w:val="left"/>
              <w:rPr>
                <w:rFonts w:hint="eastAsia" w:ascii="宋体" w:hAnsi="宋体" w:cs="宋体"/>
                <w:kern w:val="0"/>
                <w:sz w:val="24"/>
              </w:rPr>
            </w:pPr>
            <w:r>
              <w:rPr>
                <w:rFonts w:hint="eastAsia" w:ascii="宋体" w:hAnsi="宋体" w:cs="宋体"/>
                <w:color w:val="000000"/>
                <w:kern w:val="0"/>
                <w:sz w:val="18"/>
                <w:szCs w:val="18"/>
              </w:rPr>
              <w:t>6.辖区变更（跨省）需纳入单位（变更后辖区填报）</w:t>
            </w:r>
          </w:p>
          <w:p>
            <w:pPr>
              <w:widowControl/>
              <w:snapToGrid w:val="0"/>
              <w:spacing w:line="260" w:lineRule="atLeast"/>
              <w:ind w:left="0" w:right="0" w:firstLine="90"/>
              <w:jc w:val="left"/>
              <w:rPr>
                <w:rFonts w:ascii="宋体" w:hAnsi="宋体" w:cs="宋体"/>
                <w:kern w:val="0"/>
                <w:sz w:val="24"/>
              </w:rPr>
            </w:pPr>
            <w:r>
              <w:rPr>
                <w:rFonts w:hint="eastAsia" w:ascii="宋体" w:hAnsi="宋体" w:cs="宋体"/>
                <w:color w:val="000000"/>
                <w:kern w:val="0"/>
                <w:sz w:val="18"/>
                <w:szCs w:val="18"/>
              </w:rPr>
              <w:t>（所属专业=2、7、9限2月、12月申报，其他专业仅限2月申报）</w:t>
            </w:r>
          </w:p>
          <w:p>
            <w:pPr>
              <w:widowControl/>
              <w:snapToGrid w:val="0"/>
              <w:spacing w:line="260" w:lineRule="atLeast"/>
              <w:ind w:left="0" w:right="0" w:firstLine="90"/>
              <w:jc w:val="left"/>
              <w:rPr>
                <w:rFonts w:ascii="宋体" w:hAnsi="宋体" w:cs="宋体"/>
                <w:kern w:val="0"/>
                <w:sz w:val="24"/>
              </w:rPr>
            </w:pPr>
            <w:r>
              <w:rPr>
                <w:rFonts w:hint="eastAsia" w:ascii="宋体" w:hAnsi="宋体" w:cs="宋体"/>
                <w:color w:val="000000"/>
                <w:kern w:val="0"/>
                <w:sz w:val="18"/>
                <w:szCs w:val="18"/>
              </w:rPr>
              <w:t>8.专业变更需纳入单位（所属专业=2、7、9限2月、12月申报，其他专业仅限2月申报）</w:t>
            </w:r>
          </w:p>
          <w:p>
            <w:pPr>
              <w:widowControl/>
              <w:snapToGrid w:val="0"/>
              <w:spacing w:line="260" w:lineRule="atLeast"/>
              <w:ind w:left="0" w:right="0" w:firstLine="90"/>
              <w:jc w:val="left"/>
              <w:rPr>
                <w:rFonts w:ascii="宋体" w:hAnsi="宋体" w:cs="宋体"/>
                <w:kern w:val="0"/>
                <w:sz w:val="24"/>
              </w:rPr>
            </w:pPr>
            <w:r>
              <w:rPr>
                <w:rFonts w:hint="eastAsia" w:ascii="宋体" w:hAnsi="宋体" w:cs="宋体"/>
                <w:color w:val="000000"/>
                <w:kern w:val="0"/>
                <w:sz w:val="18"/>
                <w:szCs w:val="18"/>
              </w:rPr>
              <w:t>9.“规下升规上”需纳入单位（限2月申报）</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10.停业（歇业）恢复运营单位</w:t>
            </w:r>
          </w:p>
        </w:tc>
        <w:tc>
          <w:tcPr>
            <w:tcW w:w="2031"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60" w:lineRule="atLeast"/>
              <w:jc w:val="left"/>
              <w:rPr>
                <w:rFonts w:ascii="宋体" w:hAnsi="宋体" w:cs="宋体"/>
                <w:kern w:val="0"/>
                <w:sz w:val="24"/>
              </w:rPr>
            </w:pPr>
            <w:r>
              <w:rPr>
                <w:rFonts w:hint="eastAsia" w:ascii="宋体" w:hAnsi="宋体" w:cs="宋体"/>
                <w:color w:val="000000"/>
                <w:kern w:val="0"/>
                <w:sz w:val="18"/>
                <w:szCs w:val="18"/>
              </w:rPr>
              <w:t>所属专业  □</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2.建筑业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6.餐饮业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7.房地产开发经营业</w:t>
            </w:r>
          </w:p>
          <w:p>
            <w:pPr>
              <w:widowControl/>
              <w:snapToGrid w:val="0"/>
              <w:spacing w:line="260" w:lineRule="atLeast"/>
              <w:ind w:firstLine="180"/>
              <w:jc w:val="left"/>
              <w:rPr>
                <w:rFonts w:ascii="宋体" w:hAnsi="宋体" w:cs="宋体"/>
                <w:kern w:val="0"/>
                <w:sz w:val="24"/>
              </w:rPr>
            </w:pPr>
            <w:r>
              <w:rPr>
                <w:rFonts w:hint="eastAsia" w:ascii="宋体" w:hAnsi="宋体" w:cs="宋体"/>
                <w:color w:val="000000"/>
                <w:kern w:val="0"/>
                <w:sz w:val="18"/>
                <w:szCs w:val="18"/>
              </w:rPr>
              <w:t>8.服务业</w:t>
            </w:r>
          </w:p>
          <w:p>
            <w:pPr>
              <w:widowControl/>
              <w:snapToGrid w:val="0"/>
              <w:spacing w:line="260" w:lineRule="atLeast"/>
              <w:ind w:firstLine="165" w:firstLineChars="92"/>
              <w:jc w:val="left"/>
              <w:rPr>
                <w:rFonts w:ascii="宋体" w:hAnsi="宋体" w:cs="宋体"/>
                <w:kern w:val="0"/>
                <w:sz w:val="24"/>
              </w:rPr>
            </w:pPr>
            <w:r>
              <w:rPr>
                <w:rFonts w:hint="eastAsia" w:ascii="宋体" w:hAnsi="宋体" w:cs="宋体"/>
                <w:color w:val="000000"/>
                <w:kern w:val="0"/>
                <w:sz w:val="18"/>
                <w:szCs w:val="18"/>
              </w:rPr>
              <w:t>9.投资</w:t>
            </w:r>
          </w:p>
        </w:tc>
      </w:tr>
      <w:tr>
        <w:tblPrEx>
          <w:tblCellMar>
            <w:top w:w="0" w:type="dxa"/>
            <w:left w:w="0" w:type="dxa"/>
            <w:bottom w:w="0" w:type="dxa"/>
            <w:right w:w="0" w:type="dxa"/>
          </w:tblCellMar>
        </w:tblPrEx>
        <w:trPr>
          <w:trHeight w:val="610"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开业时间</w:t>
            </w:r>
          </w:p>
          <w:p>
            <w:pPr>
              <w:widowControl/>
              <w:snapToGrid w:val="0"/>
              <w:jc w:val="center"/>
              <w:rPr>
                <w:rFonts w:ascii="宋体" w:hAnsi="宋体" w:cs="宋体"/>
                <w:kern w:val="0"/>
                <w:sz w:val="24"/>
              </w:rPr>
            </w:pPr>
            <w:r>
              <w:rPr>
                <w:rFonts w:hint="eastAsia" w:ascii="宋体" w:hAnsi="宋体" w:cs="宋体"/>
                <w:color w:val="000000"/>
                <w:kern w:val="0"/>
                <w:sz w:val="18"/>
                <w:szCs w:val="18"/>
              </w:rPr>
              <w:t>（审核类型=1填报）</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年</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月</w:t>
            </w:r>
          </w:p>
        </w:tc>
      </w:tr>
      <w:tr>
        <w:tblPrEx>
          <w:tblCellMar>
            <w:top w:w="0" w:type="dxa"/>
            <w:left w:w="0" w:type="dxa"/>
            <w:bottom w:w="0" w:type="dxa"/>
            <w:right w:w="0" w:type="dxa"/>
          </w:tblCellMar>
        </w:tblPrEx>
        <w:trPr>
          <w:trHeight w:val="433"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单位详细名称</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both"/>
              <w:rPr>
                <w:rFonts w:ascii="宋体" w:hAnsi="宋体" w:cs="宋体"/>
                <w:kern w:val="0"/>
                <w:sz w:val="24"/>
              </w:rPr>
            </w:pPr>
          </w:p>
        </w:tc>
        <w:tc>
          <w:tcPr>
            <w:tcW w:w="5369" w:type="dxa"/>
            <w:gridSpan w:val="7"/>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both"/>
              <w:rPr>
                <w:rFonts w:ascii="宋体" w:hAnsi="宋体" w:cs="宋体"/>
                <w:kern w:val="0"/>
                <w:sz w:val="24"/>
              </w:rPr>
            </w:pPr>
          </w:p>
        </w:tc>
      </w:tr>
      <w:tr>
        <w:tblPrEx>
          <w:tblCellMar>
            <w:top w:w="0" w:type="dxa"/>
            <w:left w:w="0" w:type="dxa"/>
            <w:bottom w:w="0" w:type="dxa"/>
            <w:right w:w="0" w:type="dxa"/>
          </w:tblCellMar>
        </w:tblPrEx>
        <w:trPr>
          <w:trHeight w:val="378"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90"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主要业务活动</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行业代码</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854"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从业人员期末人数（人）</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营业收入（千元）</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w:t>
            </w:r>
            <w:r>
              <w:rPr>
                <w:rFonts w:hint="eastAsia" w:ascii="宋体" w:hAnsi="宋体" w:cs="宋体"/>
                <w:color w:val="000000"/>
                <w:kern w:val="0"/>
                <w:sz w:val="16"/>
                <w:szCs w:val="16"/>
              </w:rPr>
              <w:t>设置主营业务收入指标的行业，填写主营业务收入）</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trHeight w:val="854"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资产总计（千元）</w:t>
            </w:r>
          </w:p>
          <w:p>
            <w:pPr>
              <w:widowControl/>
              <w:snapToGrid w:val="0"/>
              <w:spacing w:line="300" w:lineRule="atLeast"/>
              <w:jc w:val="center"/>
              <w:rPr>
                <w:rFonts w:hint="eastAsia" w:ascii="宋体" w:hAnsi="宋体" w:cs="宋体"/>
                <w:color w:val="000000"/>
                <w:kern w:val="0"/>
                <w:sz w:val="18"/>
                <w:szCs w:val="18"/>
              </w:rPr>
            </w:pPr>
            <w:r>
              <w:rPr>
                <w:rFonts w:hint="eastAsia" w:ascii="宋体" w:hAnsi="宋体" w:cs="宋体"/>
                <w:color w:val="000000"/>
                <w:kern w:val="0"/>
                <w:sz w:val="16"/>
                <w:szCs w:val="16"/>
              </w:rPr>
              <w:t>（限租赁和商务服务业填报</w:t>
            </w:r>
            <w:r>
              <w:rPr>
                <w:rFonts w:hint="eastAsia" w:ascii="宋体" w:hAnsi="宋体" w:cs="宋体"/>
                <w:color w:val="000000"/>
                <w:kern w:val="0"/>
                <w:sz w:val="15"/>
                <w:szCs w:val="15"/>
              </w:rPr>
              <w:t>）</w:t>
            </w:r>
          </w:p>
        </w:tc>
        <w:tc>
          <w:tcPr>
            <w:tcW w:w="8152" w:type="dxa"/>
            <w:gridSpan w:val="9"/>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trHeight w:val="351"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r>
              <w:rPr>
                <w:rFonts w:hint="eastAsia" w:ascii="宋体" w:hAnsi="宋体" w:cs="宋体"/>
                <w:b/>
                <w:bCs/>
                <w:color w:val="000000"/>
                <w:kern w:val="0"/>
                <w:sz w:val="18"/>
                <w:szCs w:val="18"/>
                <w:lang w:eastAsia="zh-CN"/>
              </w:rPr>
              <w:t>单位地理信息</w:t>
            </w:r>
          </w:p>
        </w:tc>
      </w:tr>
      <w:tr>
        <w:tblPrEx>
          <w:tblCellMar>
            <w:top w:w="0" w:type="dxa"/>
            <w:left w:w="0" w:type="dxa"/>
            <w:bottom w:w="0" w:type="dxa"/>
            <w:right w:w="0" w:type="dxa"/>
          </w:tblCellMar>
        </w:tblPrEx>
        <w:trPr>
          <w:trHeight w:val="586"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单位所在建筑物</w:t>
            </w:r>
          </w:p>
          <w:p>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坐标经度、纬度</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单位所在建筑物详细地址</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trHeight w:val="545" w:hRule="atLeast"/>
          <w:jc w:val="center"/>
        </w:trPr>
        <w:tc>
          <w:tcPr>
            <w:tcW w:w="1932"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单位所在建筑物名称</w:t>
            </w:r>
          </w:p>
        </w:tc>
        <w:tc>
          <w:tcPr>
            <w:tcW w:w="278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9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单位所在建筑物行政区划代码</w:t>
            </w:r>
          </w:p>
        </w:tc>
        <w:tc>
          <w:tcPr>
            <w:tcW w:w="2777" w:type="dxa"/>
            <w:gridSpan w:val="4"/>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trHeight w:val="423"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是否为能源加工转换或回收企业（选填1或0）    1.是 0.否   □（限所属专业=1的单位填报）</w:t>
            </w:r>
          </w:p>
        </w:tc>
      </w:tr>
      <w:tr>
        <w:tblPrEx>
          <w:tblCellMar>
            <w:top w:w="0" w:type="dxa"/>
            <w:left w:w="0" w:type="dxa"/>
            <w:bottom w:w="0" w:type="dxa"/>
            <w:right w:w="0" w:type="dxa"/>
          </w:tblCellMar>
        </w:tblPrEx>
        <w:trPr>
          <w:trHeight w:val="395"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是否为有能源产品生产的企业（选填1或0）    1.是 0.否   □（限所属专业=1、3、4、5、6、8的单位填报）</w:t>
            </w:r>
          </w:p>
        </w:tc>
      </w:tr>
      <w:tr>
        <w:tblPrEx>
          <w:tblCellMar>
            <w:top w:w="0" w:type="dxa"/>
            <w:left w:w="0" w:type="dxa"/>
            <w:bottom w:w="0" w:type="dxa"/>
            <w:right w:w="0" w:type="dxa"/>
          </w:tblCellMar>
        </w:tblPrEx>
        <w:trPr>
          <w:trHeight w:val="413"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是否为有能源商品经销的企业（选填1或0）    1.是 0.否   □（限所属专业=3、4、5、6、8的单位填报）</w:t>
            </w:r>
          </w:p>
        </w:tc>
      </w:tr>
      <w:tr>
        <w:tblPrEx>
          <w:tblCellMar>
            <w:top w:w="0" w:type="dxa"/>
            <w:left w:w="0" w:type="dxa"/>
            <w:bottom w:w="0" w:type="dxa"/>
            <w:right w:w="0" w:type="dxa"/>
          </w:tblCellMar>
        </w:tblPrEx>
        <w:trPr>
          <w:trHeight w:val="404"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是否为工业战新企业（有工业战略性新兴产业产品生产活动）    1.是 0.否   □</w:t>
            </w:r>
          </w:p>
        </w:tc>
      </w:tr>
      <w:tr>
        <w:tblPrEx>
          <w:tblCellMar>
            <w:top w:w="0" w:type="dxa"/>
            <w:left w:w="0" w:type="dxa"/>
            <w:bottom w:w="0" w:type="dxa"/>
            <w:right w:w="0" w:type="dxa"/>
          </w:tblCellMar>
        </w:tblPrEx>
        <w:trPr>
          <w:trHeight w:val="433"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批发和零售业、住宿和餐饮业、服务业单位是否次年定报调查单位（选填1或0）    1.是  0.否   □</w:t>
            </w:r>
          </w:p>
        </w:tc>
      </w:tr>
      <w:tr>
        <w:tblPrEx>
          <w:tblCellMar>
            <w:top w:w="0" w:type="dxa"/>
            <w:left w:w="0" w:type="dxa"/>
            <w:bottom w:w="0" w:type="dxa"/>
            <w:right w:w="0" w:type="dxa"/>
          </w:tblCellMar>
        </w:tblPrEx>
        <w:trPr>
          <w:trHeight w:val="395"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批发和零售业企业是否能填报《重要商品购进、销售和库存》（E204-2表）（选填1或0）    1.是  0.否   □</w:t>
            </w:r>
          </w:p>
        </w:tc>
      </w:tr>
      <w:tr>
        <w:tblPrEx>
          <w:tblCellMar>
            <w:top w:w="0" w:type="dxa"/>
            <w:left w:w="0" w:type="dxa"/>
            <w:bottom w:w="0" w:type="dxa"/>
            <w:right w:w="0" w:type="dxa"/>
          </w:tblCellMar>
        </w:tblPrEx>
        <w:trPr>
          <w:trHeight w:val="418"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纳入单位资料（不含辖区变更（跨省）需纳入单位）</w:t>
            </w:r>
          </w:p>
        </w:tc>
      </w:tr>
      <w:tr>
        <w:tblPrEx>
          <w:tblCellMar>
            <w:top w:w="0" w:type="dxa"/>
            <w:left w:w="0" w:type="dxa"/>
            <w:bottom w:w="0" w:type="dxa"/>
            <w:right w:w="0" w:type="dxa"/>
          </w:tblCellMar>
        </w:tblPrEx>
        <w:trPr>
          <w:trHeight w:val="329"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105"/>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建筑业企业资质证书复印件 □</w:t>
            </w:r>
          </w:p>
          <w:p>
            <w:pPr>
              <w:widowControl/>
              <w:snapToGrid w:val="0"/>
              <w:spacing w:line="240" w:lineRule="atLeast"/>
              <w:ind w:left="105"/>
              <w:jc w:val="left"/>
              <w:rPr>
                <w:rFonts w:ascii="宋体" w:hAnsi="宋体" w:cs="宋体"/>
                <w:color w:val="000000"/>
                <w:kern w:val="0"/>
                <w:sz w:val="18"/>
                <w:szCs w:val="18"/>
                <w:lang w:val="en"/>
              </w:rPr>
            </w:pPr>
            <w:r>
              <w:rPr>
                <w:rFonts w:hint="eastAsia" w:ascii="宋体" w:hAnsi="宋体" w:cs="宋体"/>
                <w:color w:val="000000"/>
                <w:kern w:val="0"/>
                <w:sz w:val="18"/>
                <w:szCs w:val="18"/>
              </w:rPr>
              <w:t>房地产开发经营企业资质证书复印件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发改委（经信委或工信委）对建设项目的批复（或备案）文件复印件（限新开业（投产）工业企业）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企业生产经营场地入口的实地彩色清晰照片（需有企业名称的挂牌）（限工业）□</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生产加工现场的彩色清晰设备照片（限工业）□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战新产品照片（附产品说明）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战新产品信息表 </w:t>
            </w:r>
            <w:r>
              <w:rPr>
                <w:rFonts w:hint="eastAsia" w:ascii="宋体" w:hAnsi="宋体" w:cs="宋体"/>
                <w:color w:val="000000"/>
                <w:kern w:val="0"/>
                <w:sz w:val="18"/>
                <w:szCs w:val="18"/>
              </w:rPr>
              <w:sym w:font="Wingdings 2" w:char="00A3"/>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利润表复印件 </w:t>
            </w:r>
            <w:r>
              <w:rPr>
                <w:rFonts w:hint="eastAsia" w:ascii="宋体" w:hAnsi="宋体" w:cs="宋体"/>
                <w:color w:val="000000"/>
                <w:kern w:val="0"/>
                <w:sz w:val="18"/>
                <w:szCs w:val="18"/>
              </w:rPr>
              <w:sym w:font="Wingdings 2" w:char="00A3"/>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增值税纳税申报表附列资料（一） □   </w:t>
            </w:r>
          </w:p>
          <w:p>
            <w:pPr>
              <w:widowControl/>
              <w:snapToGrid w:val="0"/>
              <w:spacing w:line="240" w:lineRule="atLeast"/>
              <w:ind w:left="105"/>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连续3个月的统计报表（限非批发和零售（住宿和餐饮）附营的限额以上批发和零售（住宿和餐饮）产业活动单位）□     </w:t>
            </w:r>
          </w:p>
          <w:p>
            <w:pPr>
              <w:widowControl/>
              <w:snapToGrid w:val="0"/>
              <w:spacing w:line="240" w:lineRule="atLeast"/>
              <w:ind w:left="105"/>
              <w:jc w:val="left"/>
              <w:rPr>
                <w:rFonts w:ascii="宋体" w:hAnsi="宋体" w:cs="宋体"/>
                <w:kern w:val="0"/>
                <w:sz w:val="24"/>
              </w:rPr>
            </w:pPr>
            <w:r>
              <w:rPr>
                <w:rFonts w:hint="eastAsia" w:ascii="宋体" w:hAnsi="宋体" w:cs="宋体"/>
                <w:color w:val="000000"/>
                <w:kern w:val="0"/>
                <w:sz w:val="18"/>
                <w:szCs w:val="18"/>
              </w:rPr>
              <w:t xml:space="preserve">其他资料 </w:t>
            </w:r>
            <w:r>
              <w:rPr>
                <w:rFonts w:hint="eastAsia" w:ascii="宋体" w:hAnsi="宋体" w:cs="宋体"/>
                <w:color w:val="000000"/>
                <w:kern w:val="0"/>
                <w:sz w:val="18"/>
                <w:szCs w:val="18"/>
                <w:u w:val="single"/>
              </w:rPr>
              <w:t>                                          </w:t>
            </w:r>
          </w:p>
        </w:tc>
      </w:tr>
      <w:tr>
        <w:tblPrEx>
          <w:tblCellMar>
            <w:top w:w="0" w:type="dxa"/>
            <w:left w:w="0" w:type="dxa"/>
            <w:bottom w:w="0" w:type="dxa"/>
            <w:right w:w="0" w:type="dxa"/>
          </w:tblCellMar>
        </w:tblPrEx>
        <w:trPr>
          <w:trHeight w:val="611"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lang w:val="en"/>
              </w:rPr>
            </w:pPr>
            <w:r>
              <w:rPr>
                <w:rFonts w:hint="eastAsia" w:ascii="宋体" w:hAnsi="宋体" w:cs="宋体"/>
                <w:b/>
                <w:bCs/>
                <w:color w:val="000000"/>
                <w:kern w:val="0"/>
                <w:sz w:val="18"/>
                <w:szCs w:val="18"/>
              </w:rPr>
              <w:t>新增其他有5000万元及以上在建项目法人单位在建项目情况，项目材料包括审批核准备案文件（或可行性研究报告），证明项目开工的材料（施工合同或购置合同，或付款凭证；施工照片或设备照片）。</w:t>
            </w:r>
          </w:p>
        </w:tc>
      </w:tr>
      <w:tr>
        <w:tblPrEx>
          <w:tblCellMar>
            <w:top w:w="0" w:type="dxa"/>
            <w:left w:w="0" w:type="dxa"/>
            <w:bottom w:w="0" w:type="dxa"/>
            <w:right w:w="0" w:type="dxa"/>
          </w:tblCellMar>
        </w:tblPrEx>
        <w:trPr>
          <w:trHeight w:val="1746"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right="57"/>
              <w:jc w:val="left"/>
              <w:rPr>
                <w:rFonts w:hint="eastAsia" w:ascii="宋体" w:hAnsi="宋体" w:cs="宋体"/>
                <w:color w:val="000000"/>
                <w:kern w:val="0"/>
                <w:sz w:val="18"/>
                <w:szCs w:val="18"/>
              </w:rPr>
            </w:pPr>
            <w:r>
              <w:rPr>
                <w:rFonts w:hint="eastAsia" w:ascii="宋体" w:hAnsi="宋体" w:cs="宋体"/>
                <w:color w:val="000000"/>
                <w:kern w:val="0"/>
                <w:sz w:val="18"/>
                <w:szCs w:val="18"/>
              </w:rPr>
              <w:t>01  项目编码（18位）：</w:t>
            </w:r>
            <w:r>
              <w:rPr>
                <w:rFonts w:hint="eastAsia" w:ascii="宋体" w:hAnsi="宋体" w:cs="宋体"/>
                <w:color w:val="000000"/>
                <w:kern w:val="0"/>
                <w:sz w:val="18"/>
                <w:szCs w:val="18"/>
                <w:u w:val="single"/>
              </w:rPr>
              <w:t>                          </w:t>
            </w:r>
            <w:r>
              <w:rPr>
                <w:rFonts w:hint="eastAsia" w:ascii="宋体" w:hAnsi="宋体" w:cs="宋体"/>
                <w:color w:val="000000"/>
                <w:kern w:val="0"/>
                <w:sz w:val="18"/>
                <w:szCs w:val="18"/>
              </w:rPr>
              <w:t>   </w:t>
            </w:r>
          </w:p>
          <w:p>
            <w:pPr>
              <w:widowControl/>
              <w:snapToGrid w:val="0"/>
              <w:spacing w:line="240" w:lineRule="atLeast"/>
              <w:ind w:left="218" w:leftChars="104" w:right="57"/>
              <w:jc w:val="left"/>
              <w:rPr>
                <w:rFonts w:ascii="宋体" w:hAnsi="宋体" w:cs="宋体"/>
                <w:kern w:val="0"/>
                <w:sz w:val="24"/>
              </w:rPr>
            </w:pPr>
            <w:r>
              <w:rPr>
                <w:rFonts w:hint="eastAsia" w:ascii="宋体" w:hAnsi="宋体" w:cs="宋体"/>
                <w:color w:val="000000"/>
                <w:kern w:val="0"/>
                <w:sz w:val="18"/>
                <w:szCs w:val="18"/>
              </w:rPr>
              <w:t xml:space="preserve">   项目名称：</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w:t>
            </w:r>
          </w:p>
          <w:p>
            <w:pPr>
              <w:widowControl/>
              <w:snapToGrid w:val="0"/>
              <w:spacing w:line="240" w:lineRule="atLeast"/>
              <w:ind w:left="57" w:right="57" w:firstLine="360"/>
              <w:jc w:val="left"/>
              <w:rPr>
                <w:rFonts w:hint="eastAsia" w:ascii="宋体" w:hAnsi="宋体" w:cs="宋体"/>
                <w:color w:val="000000"/>
                <w:kern w:val="0"/>
                <w:sz w:val="18"/>
                <w:szCs w:val="18"/>
              </w:rPr>
            </w:pPr>
            <w:r>
              <w:rPr>
                <w:rFonts w:hint="eastAsia" w:ascii="宋体" w:hAnsi="宋体" w:cs="宋体"/>
                <w:color w:val="000000"/>
                <w:kern w:val="0"/>
                <w:sz w:val="18"/>
                <w:szCs w:val="18"/>
              </w:rPr>
              <w:t>项目处理地代码（区划前6位）：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w:t>
            </w:r>
          </w:p>
          <w:p>
            <w:pPr>
              <w:widowControl/>
              <w:snapToGrid w:val="0"/>
              <w:spacing w:line="240" w:lineRule="atLeast"/>
              <w:ind w:left="57" w:right="57" w:firstLine="360"/>
              <w:jc w:val="left"/>
              <w:rPr>
                <w:rFonts w:ascii="宋体" w:hAnsi="宋体" w:cs="宋体"/>
                <w:kern w:val="0"/>
                <w:sz w:val="24"/>
              </w:rPr>
            </w:pPr>
            <w:r>
              <w:rPr>
                <w:rFonts w:hint="eastAsia" w:ascii="宋体" w:hAnsi="宋体" w:cs="宋体"/>
                <w:color w:val="000000"/>
                <w:kern w:val="0"/>
                <w:sz w:val="18"/>
                <w:szCs w:val="18"/>
              </w:rPr>
              <w:t>项目行业代码（4位）：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w:t>
            </w:r>
          </w:p>
          <w:p>
            <w:pPr>
              <w:widowControl/>
              <w:snapToGrid w:val="0"/>
              <w:spacing w:line="240" w:lineRule="atLeast"/>
              <w:ind w:left="57" w:right="57" w:firstLine="360"/>
              <w:jc w:val="left"/>
              <w:rPr>
                <w:rFonts w:hint="eastAsia" w:ascii="宋体" w:hAnsi="宋体" w:cs="宋体"/>
                <w:color w:val="000000"/>
                <w:kern w:val="0"/>
                <w:sz w:val="18"/>
                <w:szCs w:val="18"/>
              </w:rPr>
            </w:pPr>
            <w:r>
              <w:rPr>
                <w:rFonts w:hint="eastAsia" w:ascii="宋体" w:hAnsi="宋体" w:cs="宋体"/>
                <w:color w:val="000000"/>
                <w:kern w:val="0"/>
                <w:sz w:val="18"/>
                <w:szCs w:val="18"/>
              </w:rPr>
              <w:t>计划总投资（万元）：</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w:t>
            </w:r>
          </w:p>
          <w:p>
            <w:pPr>
              <w:widowControl/>
              <w:snapToGrid w:val="0"/>
              <w:spacing w:line="240" w:lineRule="atLeast"/>
              <w:ind w:left="57" w:right="57" w:firstLine="360"/>
              <w:jc w:val="left"/>
              <w:rPr>
                <w:rFonts w:ascii="宋体" w:hAnsi="宋体" w:cs="宋体"/>
                <w:kern w:val="0"/>
                <w:sz w:val="24"/>
              </w:rPr>
            </w:pPr>
            <w:r>
              <w:rPr>
                <w:rFonts w:hint="eastAsia" w:ascii="宋体" w:hAnsi="宋体" w:cs="宋体"/>
                <w:color w:val="000000"/>
                <w:kern w:val="0"/>
                <w:sz w:val="18"/>
                <w:szCs w:val="18"/>
              </w:rPr>
              <w:t xml:space="preserve">项目材料  □  </w:t>
            </w:r>
            <w:r>
              <w:rPr>
                <w:rFonts w:hint="eastAsia" w:ascii="宋体" w:hAnsi="宋体" w:cs="宋体"/>
                <w:color w:val="000000"/>
                <w:kern w:val="0"/>
                <w:sz w:val="18"/>
                <w:szCs w:val="18"/>
                <w:u w:val="single"/>
              </w:rPr>
              <w:t xml:space="preserve">                                                      </w:t>
            </w:r>
          </w:p>
          <w:p>
            <w:pPr>
              <w:widowControl/>
              <w:snapToGrid w:val="0"/>
              <w:spacing w:line="240" w:lineRule="atLeast"/>
              <w:jc w:val="left"/>
              <w:rPr>
                <w:rFonts w:hint="eastAsia" w:ascii="宋体" w:hAnsi="宋体" w:cs="宋体"/>
                <w:b/>
                <w:bCs/>
                <w:color w:val="000000"/>
                <w:kern w:val="0"/>
                <w:sz w:val="18"/>
                <w:szCs w:val="18"/>
              </w:rPr>
            </w:pPr>
            <w:r>
              <w:rPr>
                <w:rFonts w:hint="eastAsia" w:ascii="宋体" w:hAnsi="宋体" w:cs="宋体"/>
                <w:color w:val="000000"/>
                <w:kern w:val="0"/>
                <w:sz w:val="18"/>
                <w:szCs w:val="18"/>
              </w:rPr>
              <w:t>02   …</w:t>
            </w:r>
          </w:p>
        </w:tc>
      </w:tr>
      <w:tr>
        <w:tblPrEx>
          <w:tblCellMar>
            <w:top w:w="0" w:type="dxa"/>
            <w:left w:w="0" w:type="dxa"/>
            <w:bottom w:w="0" w:type="dxa"/>
            <w:right w:w="0" w:type="dxa"/>
          </w:tblCellMar>
        </w:tblPrEx>
        <w:trPr>
          <w:trHeight w:val="315"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b/>
                <w:bCs/>
                <w:color w:val="000000"/>
                <w:kern w:val="0"/>
                <w:sz w:val="18"/>
                <w:szCs w:val="18"/>
              </w:rPr>
              <w:t>因改制、重新注册、合并或拆分等发生变动单位资料</w:t>
            </w:r>
          </w:p>
        </w:tc>
      </w:tr>
      <w:tr>
        <w:tblPrEx>
          <w:tblCellMar>
            <w:top w:w="0" w:type="dxa"/>
            <w:left w:w="0" w:type="dxa"/>
            <w:bottom w:w="0" w:type="dxa"/>
            <w:right w:w="0" w:type="dxa"/>
          </w:tblCellMar>
        </w:tblPrEx>
        <w:trPr>
          <w:trHeight w:val="1746"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left="57"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证明单位变动的有关文件复印件 □</w:t>
            </w:r>
          </w:p>
          <w:p>
            <w:pPr>
              <w:widowControl/>
              <w:snapToGrid w:val="0"/>
              <w:spacing w:line="240" w:lineRule="atLeast"/>
              <w:ind w:left="57"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新单位与原单位对应关系 □</w:t>
            </w:r>
          </w:p>
          <w:p>
            <w:pPr>
              <w:widowControl/>
              <w:snapToGrid w:val="0"/>
              <w:spacing w:line="240" w:lineRule="atLeast"/>
              <w:ind w:left="57" w:right="57" w:firstLine="0"/>
              <w:jc w:val="left"/>
              <w:rPr>
                <w:rFonts w:ascii="宋体" w:hAnsi="宋体" w:cs="宋体"/>
                <w:kern w:val="0"/>
                <w:sz w:val="24"/>
              </w:rPr>
            </w:pPr>
            <w:r>
              <w:rPr>
                <w:rFonts w:hint="eastAsia" w:ascii="宋体" w:hAnsi="宋体" w:cs="宋体"/>
                <w:color w:val="000000"/>
                <w:kern w:val="0"/>
                <w:sz w:val="18"/>
                <w:szCs w:val="18"/>
              </w:rPr>
              <w:t>原单位同期数如何处理的说明 □</w:t>
            </w:r>
          </w:p>
          <w:p>
            <w:pPr>
              <w:widowControl/>
              <w:snapToGrid w:val="0"/>
              <w:spacing w:line="240" w:lineRule="atLeast"/>
              <w:ind w:left="57" w:right="57"/>
              <w:jc w:val="left"/>
              <w:rPr>
                <w:rFonts w:ascii="宋体" w:hAnsi="宋体" w:cs="宋体"/>
                <w:kern w:val="0"/>
                <w:sz w:val="24"/>
              </w:rPr>
            </w:pPr>
            <w:r>
              <w:rPr>
                <w:rFonts w:hint="eastAsia" w:ascii="宋体" w:hAnsi="宋体" w:cs="宋体"/>
                <w:b/>
                <w:bCs/>
                <w:color w:val="000000"/>
                <w:kern w:val="0"/>
                <w:sz w:val="18"/>
                <w:szCs w:val="18"/>
              </w:rPr>
              <w:t>新单位还需提供以下材料：</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营业执照（证书）复印件 </w:t>
            </w:r>
            <w:r>
              <w:rPr>
                <w:rFonts w:hint="eastAsia" w:ascii="宋体" w:hAnsi="宋体" w:cs="宋体"/>
                <w:color w:val="000000"/>
                <w:kern w:val="0"/>
                <w:sz w:val="18"/>
                <w:szCs w:val="18"/>
                <w:lang w:val="en"/>
              </w:rPr>
              <w:t>□</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建筑业企业资质证书复印件 □</w:t>
            </w:r>
          </w:p>
          <w:p>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房地产开发经营企业资质证书复印件 □</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利润表复印件 □</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 □</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增值税纳税申报表附列资料（一）□ </w:t>
            </w:r>
          </w:p>
          <w:p>
            <w:pPr>
              <w:widowControl/>
              <w:snapToGrid w:val="0"/>
              <w:spacing w:line="240" w:lineRule="atLeast"/>
              <w:ind w:left="57"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其他资料 □  </w:t>
            </w:r>
            <w:r>
              <w:rPr>
                <w:rFonts w:ascii="宋体" w:hAnsi="宋体" w:cs="宋体"/>
                <w:color w:val="000000"/>
                <w:kern w:val="0"/>
                <w:sz w:val="18"/>
                <w:szCs w:val="18"/>
                <w:u w:val="single"/>
              </w:rPr>
              <w:t>     </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w:t>
            </w:r>
          </w:p>
        </w:tc>
      </w:tr>
      <w:tr>
        <w:tblPrEx>
          <w:tblCellMar>
            <w:top w:w="0" w:type="dxa"/>
            <w:left w:w="0" w:type="dxa"/>
            <w:bottom w:w="0" w:type="dxa"/>
            <w:right w:w="0" w:type="dxa"/>
          </w:tblCellMar>
        </w:tblPrEx>
        <w:trPr>
          <w:trHeight w:val="419" w:hRule="atLeast"/>
          <w:jc w:val="center"/>
        </w:trPr>
        <w:tc>
          <w:tcPr>
            <w:tcW w:w="10084" w:type="dxa"/>
            <w:gridSpan w:val="11"/>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b/>
                <w:bCs/>
                <w:color w:val="000000"/>
                <w:kern w:val="0"/>
                <w:sz w:val="18"/>
                <w:szCs w:val="18"/>
              </w:rPr>
              <w:t>辖区变更（跨省）需纳入单位资料</w:t>
            </w:r>
          </w:p>
        </w:tc>
      </w:tr>
      <w:tr>
        <w:tblPrEx>
          <w:tblCellMar>
            <w:top w:w="0" w:type="dxa"/>
            <w:left w:w="0" w:type="dxa"/>
            <w:bottom w:w="0" w:type="dxa"/>
            <w:right w:w="0" w:type="dxa"/>
          </w:tblCellMar>
        </w:tblPrEx>
        <w:trPr>
          <w:trHeight w:val="509" w:hRule="atLeast"/>
          <w:jc w:val="center"/>
        </w:trPr>
        <w:tc>
          <w:tcPr>
            <w:tcW w:w="10084" w:type="dxa"/>
            <w:gridSpan w:val="11"/>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widowControl/>
              <w:snapToGrid w:val="0"/>
              <w:spacing w:line="24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反映单位辖区变更（跨省）的资料 □   </w:t>
            </w:r>
          </w:p>
          <w:p>
            <w:pPr>
              <w:widowControl/>
              <w:snapToGrid w:val="0"/>
              <w:spacing w:line="240" w:lineRule="atLeast"/>
              <w:ind w:firstLine="90"/>
              <w:jc w:val="left"/>
              <w:rPr>
                <w:rFonts w:ascii="宋体" w:hAnsi="宋体" w:cs="宋体"/>
                <w:kern w:val="0"/>
                <w:sz w:val="24"/>
              </w:rPr>
            </w:pPr>
            <w:r>
              <w:rPr>
                <w:rFonts w:hint="eastAsia" w:ascii="宋体" w:hAnsi="宋体" w:cs="宋体"/>
                <w:color w:val="000000"/>
                <w:kern w:val="0"/>
                <w:sz w:val="18"/>
                <w:szCs w:val="18"/>
              </w:rPr>
              <w:t>其他资料 □</w:t>
            </w:r>
            <w:r>
              <w:rPr>
                <w:rFonts w:hint="eastAsia" w:ascii="宋体" w:hAnsi="宋体" w:cs="宋体"/>
                <w:color w:val="000000"/>
                <w:kern w:val="0"/>
                <w:sz w:val="18"/>
                <w:szCs w:val="18"/>
                <w:u w:val="single"/>
              </w:rPr>
              <w:t>                        </w:t>
            </w:r>
          </w:p>
        </w:tc>
      </w:tr>
    </w:tbl>
    <w:p>
      <w:pPr>
        <w:keepNext w:val="0"/>
        <w:keepLines w:val="0"/>
        <w:widowControl w:val="0"/>
        <w:suppressLineNumbers w:val="0"/>
        <w:spacing w:line="240" w:lineRule="exact"/>
        <w:ind w:left="1479" w:hanging="1479" w:hangingChars="822"/>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说明：1.统计范围：拟纳入一套表调查单位管理的</w:t>
      </w:r>
      <w:r>
        <w:rPr>
          <w:rFonts w:hint="eastAsia" w:ascii="宋体" w:hAnsi="Times New Roman" w:eastAsia="宋体" w:cs="Times New Roman"/>
          <w:i w:val="0"/>
          <w:caps w:val="0"/>
          <w:color w:val="auto"/>
          <w:spacing w:val="0"/>
          <w:kern w:val="2"/>
          <w:sz w:val="18"/>
          <w:szCs w:val="18"/>
          <w:lang w:val="en-US" w:eastAsia="zh-CN" w:bidi="ar"/>
        </w:rPr>
        <w:t>规模以上工业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有资质的建筑业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限额以上批发和零售业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限额以上住宿和餐饮业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房地产开发经营业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规模以上服务业</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其他有5000万元及以上在建项目法人单位</w:t>
      </w:r>
      <w:r>
        <w:rPr>
          <w:rFonts w:hint="eastAsia" w:ascii="宋体" w:eastAsia="宋体" w:cs="Times New Roman"/>
          <w:i w:val="0"/>
          <w:caps w:val="0"/>
          <w:color w:val="auto"/>
          <w:spacing w:val="0"/>
          <w:kern w:val="2"/>
          <w:sz w:val="18"/>
          <w:szCs w:val="18"/>
          <w:lang w:val="en-US" w:eastAsia="zh-CN" w:bidi="ar"/>
        </w:rPr>
        <w:t>。拟纳入的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非批发和零售业法人单位附营的限额以上批发和零售业产业活动单位，非住宿和餐饮业法人单位附营的限额以上住宿和餐饮业产业活动单位</w:t>
      </w:r>
      <w:r>
        <w:rPr>
          <w:rFonts w:hint="eastAsia" w:ascii="宋体" w:hAnsi="Times New Roman" w:eastAsia="宋体" w:cs="Times New Roman"/>
          <w:kern w:val="2"/>
          <w:sz w:val="18"/>
          <w:szCs w:val="18"/>
          <w:lang w:val="en-US" w:eastAsia="zh-CN" w:bidi="ar"/>
        </w:rPr>
        <w:t>。</w:t>
      </w:r>
    </w:p>
    <w:p>
      <w:pPr>
        <w:numPr>
          <w:ilvl w:val="0"/>
          <w:numId w:val="0"/>
        </w:numPr>
        <w:spacing w:line="240" w:lineRule="exact"/>
        <w:ind w:left="2080" w:leftChars="250" w:hanging="1555" w:hangingChars="864"/>
        <w:jc w:val="left"/>
        <w:rPr>
          <w:rFonts w:hint="eastAsia" w:ascii="宋体" w:eastAsia="宋体" w:cs="Times New Roman"/>
          <w:sz w:val="18"/>
          <w:szCs w:val="18"/>
          <w:lang w:bidi="ar"/>
        </w:rPr>
      </w:pPr>
      <w:r>
        <w:rPr>
          <w:rFonts w:hint="eastAsia" w:ascii="宋体" w:eastAsia="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eastAsia="宋体" w:cs="Times New Roman"/>
          <w:kern w:val="2"/>
          <w:sz w:val="18"/>
          <w:szCs w:val="18"/>
          <w:lang w:val="en-US" w:eastAsia="zh-CN" w:bidi="ar"/>
        </w:rPr>
        <w:t>拟纳入2月库的单位，</w:t>
      </w:r>
      <w:r>
        <w:rPr>
          <w:rFonts w:hint="eastAsia" w:ascii="宋体" w:eastAsia="宋体" w:cs="Times New Roman"/>
          <w:sz w:val="18"/>
          <w:szCs w:val="18"/>
          <w:lang w:bidi="ar"/>
        </w:rPr>
        <w:t>各</w:t>
      </w:r>
      <w:r>
        <w:rPr>
          <w:rFonts w:hint="eastAsia" w:ascii="宋体" w:cs="Times New Roman"/>
          <w:sz w:val="18"/>
          <w:szCs w:val="18"/>
          <w:lang w:eastAsia="zh-CN" w:bidi="ar"/>
        </w:rPr>
        <w:t>街道</w:t>
      </w:r>
      <w:r>
        <w:rPr>
          <w:rFonts w:hint="eastAsia" w:ascii="宋体" w:eastAsia="宋体" w:cs="Times New Roman"/>
          <w:sz w:val="18"/>
          <w:szCs w:val="18"/>
          <w:lang w:eastAsia="zh-CN" w:bidi="ar"/>
        </w:rPr>
        <w:t>须在</w:t>
      </w:r>
      <w:r>
        <w:rPr>
          <w:rFonts w:hint="eastAsia" w:ascii="宋体" w:eastAsia="宋体" w:cs="Times New Roman"/>
          <w:kern w:val="2"/>
          <w:sz w:val="18"/>
          <w:szCs w:val="18"/>
          <w:lang w:val="en-US" w:eastAsia="zh-CN" w:bidi="ar"/>
        </w:rPr>
        <w:t>1月</w:t>
      </w:r>
      <w:r>
        <w:rPr>
          <w:rFonts w:hint="eastAsia" w:ascii="宋体" w:cs="Times New Roman"/>
          <w:kern w:val="2"/>
          <w:sz w:val="18"/>
          <w:szCs w:val="18"/>
          <w:lang w:val="en-US" w:eastAsia="zh-CN" w:bidi="ar"/>
        </w:rPr>
        <w:t>23</w:t>
      </w:r>
      <w:r>
        <w:rPr>
          <w:rFonts w:hint="eastAsia" w:ascii="宋体" w:eastAsia="宋体" w:cs="Times New Roman"/>
          <w:kern w:val="2"/>
          <w:sz w:val="18"/>
          <w:szCs w:val="18"/>
          <w:lang w:val="en-US" w:eastAsia="zh-CN" w:bidi="ar"/>
        </w:rPr>
        <w:t>日</w:t>
      </w:r>
      <w:r>
        <w:rPr>
          <w:rFonts w:hint="eastAsia" w:ascii="宋体" w:eastAsia="宋体" w:cs="Times New Roman"/>
          <w:sz w:val="18"/>
          <w:szCs w:val="18"/>
          <w:lang w:eastAsia="zh-CN" w:bidi="ar"/>
        </w:rPr>
        <w:t>将调查对象填报的报表上传至审核系统</w:t>
      </w:r>
      <w:r>
        <w:rPr>
          <w:rFonts w:hint="eastAsia" w:ascii="宋体" w:eastAsia="宋体" w:cs="Times New Roman"/>
          <w:kern w:val="2"/>
          <w:sz w:val="18"/>
          <w:szCs w:val="18"/>
          <w:lang w:val="en-US" w:eastAsia="zh-CN" w:bidi="ar"/>
        </w:rPr>
        <w:t>；拟纳入3-11月库的单位，</w:t>
      </w:r>
      <w:r>
        <w:rPr>
          <w:rFonts w:hint="eastAsia" w:ascii="宋体" w:eastAsia="宋体" w:cs="Times New Roman"/>
          <w:sz w:val="18"/>
          <w:szCs w:val="18"/>
          <w:lang w:bidi="ar"/>
        </w:rPr>
        <w:t>各</w:t>
      </w:r>
      <w:r>
        <w:rPr>
          <w:rFonts w:hint="eastAsia" w:ascii="宋体" w:cs="Times New Roman"/>
          <w:sz w:val="18"/>
          <w:szCs w:val="18"/>
          <w:lang w:eastAsia="zh-CN" w:bidi="ar"/>
        </w:rPr>
        <w:t>街道</w:t>
      </w:r>
      <w:r>
        <w:rPr>
          <w:rFonts w:hint="eastAsia" w:ascii="宋体" w:eastAsia="宋体" w:cs="Times New Roman"/>
          <w:sz w:val="18"/>
          <w:szCs w:val="18"/>
          <w:lang w:eastAsia="zh-CN" w:bidi="ar"/>
        </w:rPr>
        <w:t>须在</w:t>
      </w:r>
      <w:r>
        <w:rPr>
          <w:rFonts w:hint="eastAsia" w:ascii="宋体" w:eastAsia="宋体" w:cs="Times New Roman"/>
          <w:kern w:val="2"/>
          <w:sz w:val="18"/>
          <w:szCs w:val="18"/>
          <w:lang w:val="en-US" w:eastAsia="zh-CN" w:bidi="ar"/>
        </w:rPr>
        <w:t>当月</w:t>
      </w:r>
      <w:r>
        <w:rPr>
          <w:rFonts w:hint="eastAsia" w:ascii="宋体" w:cs="Times New Roman"/>
          <w:kern w:val="2"/>
          <w:sz w:val="18"/>
          <w:szCs w:val="18"/>
          <w:lang w:val="en-US" w:eastAsia="zh-CN" w:bidi="ar"/>
        </w:rPr>
        <w:t>10</w:t>
      </w:r>
      <w:bookmarkStart w:id="0" w:name="_GoBack"/>
      <w:bookmarkEnd w:id="0"/>
      <w:r>
        <w:rPr>
          <w:rFonts w:hint="eastAsia" w:ascii="宋体" w:eastAsia="宋体" w:cs="Times New Roman"/>
          <w:kern w:val="2"/>
          <w:sz w:val="18"/>
          <w:szCs w:val="18"/>
          <w:lang w:val="en-US" w:eastAsia="zh-CN" w:bidi="ar"/>
        </w:rPr>
        <w:t>日前</w:t>
      </w:r>
      <w:r>
        <w:rPr>
          <w:rFonts w:hint="eastAsia" w:ascii="宋体" w:eastAsia="宋体" w:cs="Times New Roman"/>
          <w:sz w:val="18"/>
          <w:szCs w:val="18"/>
          <w:lang w:eastAsia="zh-CN" w:bidi="ar"/>
        </w:rPr>
        <w:t>将调查对象填报的报表上传至审核系统。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Wingdings 2">
    <w:altName w:val="C059"/>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FF133A"/>
    <w:rsid w:val="4A1947CF"/>
    <w:rsid w:val="7FFF36B8"/>
    <w:rsid w:val="D3DA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hcz</cp:lastModifiedBy>
  <dcterms:modified xsi:type="dcterms:W3CDTF">2024-11-01T11:58:57Z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