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  <w:t>深圳市龙华区科技创新专项资金收据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开收据时间：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收款单位（盖公章或财务专用章）：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4174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今收深圳市龙华区科技创新局科技创新专项资金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>2021年企业研发投入激励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项目拨款（收款时间以银行实际到账日期为准）。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金额</w:t>
            </w:r>
            <w:r>
              <w:rPr>
                <w:rFonts w:hint="default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大写 ： 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佰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拾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万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仟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佰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拾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元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角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44"/>
                <w:szCs w:val="4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auto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auto"/>
          </w:tcPr>
          <w:p>
            <w:pPr>
              <w:widowControl w:val="0"/>
              <w:ind w:firstLine="640" w:firstLineChars="200"/>
              <w:jc w:val="left"/>
              <w:rPr>
                <w:rFonts w:hint="eastAsia" w:ascii="仿宋_GB2312" w:hAnsi="仿宋_GB2312" w:eastAsia="宋体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必须加盖公章或财务专用章，盖其他印章无效；开收据时间、专项资金项目名称、金额小写和大写、开收据人为必须规范填写内容，不得留空。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开收据人：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F9E00"/>
    <w:rsid w:val="65FEF208"/>
    <w:rsid w:val="7F7B190D"/>
    <w:rsid w:val="99E90819"/>
    <w:rsid w:val="BB8F1DF4"/>
    <w:rsid w:val="D7ABD40E"/>
    <w:rsid w:val="F3F7D90C"/>
    <w:rsid w:val="F77FC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2020-05-13T15:20:00Z</dcterms:created>
  <dc:creator>Dozjia</dc:creator>
  <cp:lastModifiedBy>liuweibin</cp:lastModifiedBy>
  <dcterms:modified xsi:type="dcterms:W3CDTF">2024-08-08T14:40:40Z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35F3313A33998CF66868B4665F33960E</vt:lpwstr>
  </property>
</Properties>
</file>