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786"/>
        <w:gridCol w:w="1001"/>
        <w:gridCol w:w="1276"/>
        <w:gridCol w:w="1535"/>
        <w:gridCol w:w="1540"/>
        <w:gridCol w:w="1540"/>
        <w:gridCol w:w="1764"/>
        <w:gridCol w:w="2566"/>
        <w:gridCol w:w="13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139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76"/>
              </w:tabs>
              <w:rPr>
                <w:rFonts w:hint="default" w:ascii="黑体" w:hAnsi="黑体" w:eastAsia="黑体" w:cs="黑体"/>
                <w:sz w:val="32"/>
                <w:szCs w:val="32"/>
                <w:lang w:val="e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"/>
              </w:rPr>
              <w:t>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1396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隶书" w:hAnsi="隶书" w:eastAsia="隶书" w:cs="隶书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隶书" w:hAnsi="隶书" w:eastAsia="隶书" w:cs="隶书"/>
                <w:b/>
                <w:color w:val="000000"/>
                <w:kern w:val="0"/>
                <w:sz w:val="36"/>
                <w:szCs w:val="36"/>
                <w:lang w:bidi="ar"/>
              </w:rPr>
              <w:t>深圳市龙华区</w:t>
            </w:r>
            <w:r>
              <w:rPr>
                <w:rFonts w:hint="eastAsia" w:ascii="隶书" w:hAnsi="隶书" w:eastAsia="隶书" w:cs="隶书"/>
                <w:b/>
                <w:color w:val="000000"/>
                <w:kern w:val="0"/>
                <w:sz w:val="36"/>
                <w:szCs w:val="36"/>
                <w:lang w:bidi="ar"/>
              </w:rPr>
              <w:t>民治</w:t>
            </w:r>
            <w:r>
              <w:rPr>
                <w:rFonts w:ascii="隶书" w:hAnsi="隶书" w:eastAsia="隶书" w:cs="隶书"/>
                <w:b/>
                <w:color w:val="000000"/>
                <w:kern w:val="0"/>
                <w:sz w:val="36"/>
                <w:szCs w:val="36"/>
                <w:lang w:bidi="ar"/>
              </w:rPr>
              <w:t>街道</w:t>
            </w:r>
            <w:r>
              <w:rPr>
                <w:rFonts w:hint="eastAsia" w:ascii="隶书" w:hAnsi="隶书" w:eastAsia="隶书" w:cs="隶书"/>
                <w:b/>
                <w:color w:val="000000"/>
                <w:kern w:val="0"/>
                <w:sz w:val="36"/>
                <w:szCs w:val="36"/>
                <w:lang w:bidi="ar"/>
              </w:rPr>
              <w:t>上塘社区</w:t>
            </w:r>
            <w:r>
              <w:rPr>
                <w:rFonts w:ascii="隶书" w:hAnsi="隶书" w:eastAsia="隶书" w:cs="隶书"/>
                <w:b/>
                <w:color w:val="000000"/>
                <w:kern w:val="0"/>
                <w:sz w:val="36"/>
                <w:szCs w:val="36"/>
                <w:lang w:bidi="ar"/>
              </w:rPr>
              <w:t>土地整备利益统筹项目</w:t>
            </w:r>
          </w:p>
          <w:p>
            <w:pPr>
              <w:widowControl/>
              <w:jc w:val="center"/>
              <w:textAlignment w:val="center"/>
              <w:rPr>
                <w:rFonts w:ascii="隶书" w:hAnsi="隶书" w:eastAsia="隶书" w:cs="隶书"/>
                <w:b/>
                <w:color w:val="000000"/>
                <w:sz w:val="36"/>
                <w:szCs w:val="36"/>
              </w:rPr>
            </w:pPr>
            <w:r>
              <w:rPr>
                <w:rFonts w:ascii="隶书" w:hAnsi="隶书" w:eastAsia="隶书" w:cs="隶书"/>
                <w:b/>
                <w:color w:val="000000"/>
                <w:kern w:val="0"/>
                <w:sz w:val="36"/>
                <w:szCs w:val="36"/>
                <w:lang w:bidi="ar"/>
              </w:rPr>
              <w:t>房地产权益人核实结果情况公示表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测绘编号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用途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结构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占地面积/基底面积（</w:t>
            </w:r>
            <w:r>
              <w:rPr>
                <w:rStyle w:val="10"/>
                <w:lang w:bidi="ar"/>
              </w:rPr>
              <w:t>㎡</w:t>
            </w:r>
            <w:r>
              <w:rPr>
                <w:rStyle w:val="11"/>
                <w:rFonts w:hint="default"/>
                <w:lang w:bidi="ar"/>
              </w:rPr>
              <w:t>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建筑面积（㎡）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水平投影面积（㎡）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权益人名称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证件名称及证号（自然人身份证号遮盖8位数处理）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B1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非住宅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混合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  <w:r>
              <w:rPr>
                <w:rFonts w:ascii="宋体" w:hAnsi="宋体" w:cs="宋体"/>
                <w:color w:val="000000"/>
                <w:sz w:val="24"/>
              </w:rPr>
              <w:t>4.15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  <w:r>
              <w:rPr>
                <w:rFonts w:ascii="宋体" w:hAnsi="宋体" w:cs="宋体"/>
                <w:color w:val="000000"/>
                <w:sz w:val="24"/>
              </w:rPr>
              <w:t>4.15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  <w:r>
              <w:rPr>
                <w:rFonts w:ascii="宋体" w:hAnsi="宋体" w:cs="宋体"/>
                <w:color w:val="000000"/>
                <w:sz w:val="24"/>
              </w:rPr>
              <w:t>4.15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深圳市龙华上塘股份合作公司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统一社会信用代码</w:t>
            </w:r>
            <w:r>
              <w:rPr>
                <w:rFonts w:hint="eastAsia" w:ascii="宋体" w:hAnsi="宋体" w:cs="宋体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1440********5819P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MZBCS-001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非住宅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土地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70843.93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卓越置业集团有限公司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统一社会信用代码</w:t>
            </w:r>
            <w:r>
              <w:rPr>
                <w:rFonts w:ascii="仿宋" w:hAnsi="仿宋" w:eastAsia="仿宋" w:cs="宋体"/>
                <w:sz w:val="24"/>
              </w:rPr>
              <w:t>91440********3254U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39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除上述房地产外，项目范围内其余房地产权益人为深圳市龙华上塘股份合作公司。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960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如有异议，请在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日期间内，到受理异议单位提出。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受理异议单位：深圳市龙华区民治街道办    办公地点：深圳市龙华区阳光路2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联系人：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黄工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81718006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公示时间：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日     公示单位：深圳市龙华上塘股份合作公司（盖章）     深圳市龙华区民治街道办（盖章）                                                        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4B"/>
    <w:rsid w:val="0004633C"/>
    <w:rsid w:val="00190F4F"/>
    <w:rsid w:val="00262DD6"/>
    <w:rsid w:val="003B0EA8"/>
    <w:rsid w:val="00584249"/>
    <w:rsid w:val="007B484B"/>
    <w:rsid w:val="00B27DEA"/>
    <w:rsid w:val="00C718F8"/>
    <w:rsid w:val="00D26BCF"/>
    <w:rsid w:val="00D31424"/>
    <w:rsid w:val="4FEB66E1"/>
    <w:rsid w:val="557FC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ind w:firstLine="720"/>
      <w:outlineLvl w:val="0"/>
    </w:pPr>
    <w:rPr>
      <w:rFonts w:eastAsia="黑体"/>
      <w:bCs/>
      <w:kern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Calibri" w:hAnsi="Calibri" w:eastAsia="黑体" w:cs="Times New Roman"/>
      <w:bCs/>
      <w:kern w:val="44"/>
      <w:szCs w:val="44"/>
    </w:rPr>
  </w:style>
  <w:style w:type="character" w:customStyle="1" w:styleId="10">
    <w:name w:val="font0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682</Characters>
  <Lines>5</Lines>
  <Paragraphs>1</Paragraphs>
  <TotalTime>0</TotalTime>
  <ScaleCrop>false</ScaleCrop>
  <LinksUpToDate>false</LinksUpToDate>
  <CharactersWithSpaces>800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2023-10-25T19:36:00Z</dcterms:created>
  <dc:creator>lidong</dc:creator>
  <cp:lastModifiedBy>zz_301</cp:lastModifiedBy>
  <dcterms:modified xsi:type="dcterms:W3CDTF">2023-11-20T09:33:26Z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