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《深圳市龙华区原农村城市化社区物业管理暂行办法</w:t>
      </w:r>
      <w:r>
        <w:rPr>
          <w:rFonts w:hint="eastAsia" w:ascii="方正小标宋简体" w:hAnsi="方正小标宋简体" w:eastAsia="方正小标宋简体" w:cs="方正小标宋简体"/>
          <w:sz w:val="44"/>
          <w:szCs w:val="44"/>
          <w:lang w:val="zh-CN"/>
        </w:rPr>
        <w:t>（草案）</w:t>
      </w:r>
      <w:bookmarkStart w:id="10" w:name="_GoBack"/>
      <w:bookmarkEnd w:id="10"/>
      <w:r>
        <w:rPr>
          <w:rFonts w:hint="eastAsia" w:ascii="方正小标宋简体" w:hAnsi="方正小标宋简体" w:eastAsia="方正小标宋简体" w:cs="方正小标宋简体"/>
          <w:color w:val="000000"/>
          <w:sz w:val="44"/>
          <w:szCs w:val="44"/>
          <w:lang w:val="zh-CN"/>
        </w:rPr>
        <w:t>》起草说明</w:t>
      </w:r>
    </w:p>
    <w:p>
      <w:pPr>
        <w:widowControl/>
        <w:wordWrap w:val="0"/>
        <w:jc w:val="left"/>
        <w:rPr>
          <w:rFonts w:ascii="仿宋" w:hAnsi="仿宋" w:eastAsia="仿宋" w:cs="宋体"/>
          <w:color w:val="999999"/>
          <w:kern w:val="0"/>
          <w:sz w:val="36"/>
          <w:szCs w:val="36"/>
        </w:rPr>
      </w:pPr>
    </w:p>
    <w:p>
      <w:pPr>
        <w:spacing w:line="560" w:lineRule="exact"/>
        <w:ind w:firstLine="640" w:firstLineChars="200"/>
        <w:jc w:val="left"/>
        <w:rPr>
          <w:rStyle w:val="9"/>
          <w:rFonts w:ascii="仿宋" w:hAnsi="仿宋" w:eastAsia="仿宋"/>
          <w:b/>
          <w:bCs/>
          <w:color w:val="000000"/>
          <w:sz w:val="32"/>
          <w:szCs w:val="32"/>
        </w:rPr>
      </w:pPr>
      <w:r>
        <w:rPr>
          <w:rStyle w:val="9"/>
          <w:rFonts w:hint="eastAsia" w:ascii="仿宋" w:hAnsi="仿宋" w:eastAsia="仿宋"/>
          <w:color w:val="000000"/>
          <w:sz w:val="32"/>
          <w:szCs w:val="32"/>
        </w:rPr>
        <w:t>为深入贯彻落实党的二十大精神，进一步规范龙华区原农村城市化社区（以下简称城中村）物业管理活动，提升物业服务水平，根据《深圳经济特区物业管理条例》（以下简称特区物管条例）第一百二十五条之规定和龙华区人民政府的工作安排，在经过深入调研、征求各方意见，并经各级领导多次召开专题会进行研究后，我们完成了《深圳市龙华区原农村城市化社区</w:t>
      </w:r>
      <w:r>
        <w:rPr>
          <w:rStyle w:val="9"/>
          <w:rFonts w:ascii="仿宋" w:hAnsi="仿宋" w:eastAsia="仿宋"/>
          <w:color w:val="000000"/>
          <w:sz w:val="32"/>
          <w:szCs w:val="32"/>
        </w:rPr>
        <w:t>物业管理暂行办法</w:t>
      </w:r>
      <w:r>
        <w:rPr>
          <w:rStyle w:val="9"/>
          <w:rFonts w:hint="eastAsia" w:ascii="仿宋" w:hAnsi="仿宋" w:eastAsia="仿宋"/>
          <w:color w:val="000000"/>
          <w:sz w:val="32"/>
          <w:szCs w:val="32"/>
        </w:rPr>
        <w:t>（草案）》（以下简称《办法》）的起草工作。现就《办法》有关情况说明如下：</w:t>
      </w:r>
    </w:p>
    <w:p>
      <w:pPr>
        <w:spacing w:line="560" w:lineRule="exact"/>
        <w:ind w:firstLine="642" w:firstLineChars="200"/>
        <w:jc w:val="left"/>
        <w:rPr>
          <w:rStyle w:val="9"/>
          <w:rFonts w:ascii="仿宋" w:hAnsi="仿宋" w:eastAsia="仿宋"/>
          <w:b/>
          <w:bCs/>
          <w:color w:val="000000"/>
          <w:sz w:val="32"/>
          <w:szCs w:val="32"/>
        </w:rPr>
      </w:pPr>
      <w:r>
        <w:rPr>
          <w:rStyle w:val="9"/>
          <w:rFonts w:hint="eastAsia" w:ascii="仿宋" w:hAnsi="仿宋" w:eastAsia="仿宋"/>
          <w:b/>
          <w:bCs/>
          <w:color w:val="000000"/>
          <w:sz w:val="32"/>
          <w:szCs w:val="32"/>
        </w:rPr>
        <w:t>一、起草必要性</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（一）是贯彻落实党的二十大精神，提高龙华区城中村物业服务水平的需要</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习近平总书记在党的二十大报告中指出：“积极发展基层民主。健全基层党组织领导的基层群众自治机制，加强基层组织建设，完善基层直接民主制度体系和工作体系。” 城中村物业管理活动涉及城市基层群众切身利益，是加强基层组织建设，完善基层直接民主的重要组成部分。</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龙华区有338个城中村，房屋建筑（住宅类）面积达2600万平方米，占龙华区房屋建筑总面积的近一半，这些建筑大部分没有完善的报建手续，属于历史遗留违法建筑。由于历史遗留违建多，且产权关系复杂，城中村物业管理活动一直无法适用国家和地方有关物业管理的相关法律法规，导致城中村物业管理活动长期无法可依，物业服务委托主体混乱，物业服务法律关系复杂，权利义务不清，城中村物业管理长期处于低水平运作，已严重阻碍了龙华区整体城市管理水平的提升和人民群众对美好居住环境的向往。</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自</w:t>
      </w:r>
      <w:bookmarkStart w:id="0" w:name="_Hlk122554483"/>
      <w:r>
        <w:rPr>
          <w:rStyle w:val="9"/>
          <w:rFonts w:hint="eastAsia" w:ascii="仿宋" w:hAnsi="仿宋" w:eastAsia="仿宋"/>
          <w:color w:val="000000"/>
          <w:sz w:val="32"/>
          <w:szCs w:val="32"/>
        </w:rPr>
        <w:t>2</w:t>
      </w:r>
      <w:r>
        <w:rPr>
          <w:rStyle w:val="9"/>
          <w:rFonts w:ascii="仿宋" w:hAnsi="仿宋" w:eastAsia="仿宋"/>
          <w:color w:val="000000"/>
          <w:sz w:val="32"/>
          <w:szCs w:val="32"/>
        </w:rPr>
        <w:t>014</w:t>
      </w:r>
      <w:r>
        <w:rPr>
          <w:rStyle w:val="9"/>
          <w:rFonts w:hint="eastAsia" w:ascii="仿宋" w:hAnsi="仿宋" w:eastAsia="仿宋"/>
          <w:color w:val="000000"/>
          <w:sz w:val="32"/>
          <w:szCs w:val="32"/>
        </w:rPr>
        <w:t>年1</w:t>
      </w:r>
      <w:r>
        <w:rPr>
          <w:rStyle w:val="9"/>
          <w:rFonts w:ascii="仿宋" w:hAnsi="仿宋" w:eastAsia="仿宋"/>
          <w:color w:val="000000"/>
          <w:sz w:val="32"/>
          <w:szCs w:val="32"/>
        </w:rPr>
        <w:t>2</w:t>
      </w:r>
      <w:r>
        <w:rPr>
          <w:rStyle w:val="9"/>
          <w:rFonts w:hint="eastAsia" w:ascii="仿宋" w:hAnsi="仿宋" w:eastAsia="仿宋"/>
          <w:color w:val="000000"/>
          <w:sz w:val="32"/>
          <w:szCs w:val="32"/>
        </w:rPr>
        <w:t>月5日</w:t>
      </w:r>
      <w:bookmarkEnd w:id="0"/>
      <w:r>
        <w:rPr>
          <w:rStyle w:val="9"/>
          <w:rFonts w:hint="eastAsia" w:ascii="仿宋" w:hAnsi="仿宋" w:eastAsia="仿宋"/>
          <w:color w:val="000000"/>
          <w:sz w:val="32"/>
          <w:szCs w:val="32"/>
        </w:rPr>
        <w:t>深圳市龙华新区城市建设局印发</w:t>
      </w:r>
      <w:bookmarkStart w:id="1" w:name="_Hlk122599828"/>
      <w:r>
        <w:rPr>
          <w:rStyle w:val="9"/>
          <w:rFonts w:hint="eastAsia" w:ascii="仿宋" w:hAnsi="仿宋" w:eastAsia="仿宋"/>
          <w:color w:val="000000"/>
          <w:sz w:val="32"/>
          <w:szCs w:val="32"/>
        </w:rPr>
        <w:t>《龙华新区城中村试点小区物业管理大会和理事会管理暂行办法》</w:t>
      </w:r>
      <w:bookmarkEnd w:id="1"/>
      <w:r>
        <w:rPr>
          <w:rStyle w:val="9"/>
          <w:rFonts w:hint="eastAsia" w:ascii="仿宋" w:hAnsi="仿宋" w:eastAsia="仿宋"/>
          <w:color w:val="000000"/>
          <w:sz w:val="32"/>
          <w:szCs w:val="32"/>
        </w:rPr>
        <w:t>以来，龙华区已采取多种措施推动城中村物业管理自治活动的开展，但收效甚微，究其原因是出台的相关政策文件没有明确的法律依据，法律效力低，推行难度大。当前迫切需要</w:t>
      </w:r>
      <w:bookmarkStart w:id="2" w:name="_Hlk123284674"/>
      <w:r>
        <w:rPr>
          <w:rStyle w:val="9"/>
          <w:rFonts w:hint="eastAsia" w:ascii="仿宋" w:hAnsi="仿宋" w:eastAsia="仿宋"/>
          <w:color w:val="000000"/>
          <w:sz w:val="32"/>
          <w:szCs w:val="32"/>
        </w:rPr>
        <w:t>贯彻落实党的二十大精神，从加强城中村基层组织建设的角度出发，出台规范性文件，指导和规范城中村建立物业管理组织机构，提升城中村物业服务水平。</w:t>
      </w:r>
      <w:bookmarkEnd w:id="2"/>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（二）是回应社会关切，主动服务民生工作的需要</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近年来，区人大代表、政协委员一直关注城中村物业管理的法治工作，接连提出围绕物业管理的建议和提案。区政协二届二次会议第2</w:t>
      </w:r>
      <w:r>
        <w:rPr>
          <w:rStyle w:val="9"/>
          <w:rFonts w:ascii="仿宋" w:hAnsi="仿宋" w:eastAsia="仿宋"/>
          <w:color w:val="000000"/>
          <w:sz w:val="32"/>
          <w:szCs w:val="32"/>
        </w:rPr>
        <w:t>021</w:t>
      </w:r>
      <w:r>
        <w:rPr>
          <w:rStyle w:val="9"/>
          <w:rFonts w:hint="eastAsia" w:ascii="仿宋" w:hAnsi="仿宋" w:eastAsia="仿宋"/>
          <w:color w:val="000000"/>
          <w:sz w:val="32"/>
          <w:szCs w:val="32"/>
        </w:rPr>
        <w:t>号提案明确要求加快针对城中村物业管理活动的建章立制工作。在此情形下，《办法》的制定，是回应社会关切，主动服务民生的需要。</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（三）特区物管条例的明确要求</w:t>
      </w:r>
    </w:p>
    <w:p>
      <w:pPr>
        <w:spacing w:line="560" w:lineRule="exact"/>
        <w:ind w:firstLine="640" w:firstLineChars="200"/>
        <w:jc w:val="left"/>
        <w:rPr>
          <w:rStyle w:val="9"/>
          <w:rFonts w:ascii="仿宋" w:hAnsi="仿宋" w:eastAsia="仿宋"/>
          <w:b/>
          <w:bCs/>
          <w:color w:val="000000"/>
          <w:sz w:val="32"/>
          <w:szCs w:val="32"/>
        </w:rPr>
      </w:pPr>
      <w:r>
        <w:rPr>
          <w:rStyle w:val="9"/>
          <w:rFonts w:ascii="仿宋" w:hAnsi="仿宋" w:eastAsia="仿宋"/>
          <w:color w:val="000000"/>
          <w:sz w:val="32"/>
          <w:szCs w:val="32"/>
        </w:rPr>
        <w:t>2019年8月29日深圳市第六届人民代表大会常务委员会第三十五次会议</w:t>
      </w:r>
      <w:r>
        <w:rPr>
          <w:rStyle w:val="9"/>
          <w:rFonts w:hint="eastAsia" w:ascii="仿宋" w:hAnsi="仿宋" w:eastAsia="仿宋"/>
          <w:color w:val="000000"/>
          <w:sz w:val="32"/>
          <w:szCs w:val="32"/>
        </w:rPr>
        <w:t>表决通过了</w:t>
      </w:r>
      <w:bookmarkStart w:id="3" w:name="_Hlk122890494"/>
      <w:r>
        <w:rPr>
          <w:rStyle w:val="9"/>
          <w:rFonts w:hint="eastAsia" w:ascii="仿宋" w:hAnsi="仿宋" w:eastAsia="仿宋"/>
          <w:color w:val="000000"/>
          <w:sz w:val="32"/>
          <w:szCs w:val="32"/>
        </w:rPr>
        <w:t>新</w:t>
      </w:r>
      <w:r>
        <w:rPr>
          <w:rStyle w:val="9"/>
          <w:rFonts w:ascii="仿宋" w:hAnsi="仿宋" w:eastAsia="仿宋"/>
          <w:color w:val="000000"/>
          <w:sz w:val="32"/>
          <w:szCs w:val="32"/>
        </w:rPr>
        <w:t>修订</w:t>
      </w:r>
      <w:r>
        <w:rPr>
          <w:rStyle w:val="9"/>
          <w:rFonts w:hint="eastAsia" w:ascii="仿宋" w:hAnsi="仿宋" w:eastAsia="仿宋"/>
          <w:color w:val="000000"/>
          <w:sz w:val="32"/>
          <w:szCs w:val="32"/>
        </w:rPr>
        <w:t>的物区物管条例</w:t>
      </w:r>
      <w:bookmarkEnd w:id="3"/>
      <w:r>
        <w:rPr>
          <w:rStyle w:val="9"/>
          <w:rFonts w:hint="eastAsia" w:ascii="仿宋" w:hAnsi="仿宋" w:eastAsia="仿宋"/>
          <w:color w:val="000000"/>
          <w:sz w:val="32"/>
          <w:szCs w:val="32"/>
        </w:rPr>
        <w:t>，该条例已于2</w:t>
      </w:r>
      <w:r>
        <w:rPr>
          <w:rStyle w:val="9"/>
          <w:rFonts w:ascii="仿宋" w:hAnsi="仿宋" w:eastAsia="仿宋"/>
          <w:color w:val="000000"/>
          <w:sz w:val="32"/>
          <w:szCs w:val="32"/>
        </w:rPr>
        <w:t>020</w:t>
      </w:r>
      <w:r>
        <w:rPr>
          <w:rStyle w:val="9"/>
          <w:rFonts w:hint="eastAsia" w:ascii="仿宋" w:hAnsi="仿宋" w:eastAsia="仿宋"/>
          <w:color w:val="000000"/>
          <w:sz w:val="32"/>
          <w:szCs w:val="32"/>
        </w:rPr>
        <w:t>年3月1日起施行。新</w:t>
      </w:r>
      <w:r>
        <w:rPr>
          <w:rStyle w:val="9"/>
          <w:rFonts w:ascii="仿宋" w:hAnsi="仿宋" w:eastAsia="仿宋"/>
          <w:color w:val="000000"/>
          <w:sz w:val="32"/>
          <w:szCs w:val="32"/>
        </w:rPr>
        <w:t>修订</w:t>
      </w:r>
      <w:r>
        <w:rPr>
          <w:rStyle w:val="9"/>
          <w:rFonts w:hint="eastAsia" w:ascii="仿宋" w:hAnsi="仿宋" w:eastAsia="仿宋"/>
          <w:color w:val="000000"/>
          <w:sz w:val="32"/>
          <w:szCs w:val="32"/>
        </w:rPr>
        <w:t>的特区物管条例第一百二十五条第二款明确要求各区人民政府制定原农村城市化社区物业管理自治机构成立和运作的具体办法。制定《办法》是龙华区人民政府的法定职责所在。</w:t>
      </w:r>
    </w:p>
    <w:p>
      <w:pPr>
        <w:spacing w:line="560" w:lineRule="exact"/>
        <w:ind w:firstLine="642" w:firstLineChars="200"/>
        <w:jc w:val="left"/>
        <w:rPr>
          <w:rStyle w:val="9"/>
          <w:rFonts w:ascii="仿宋" w:hAnsi="仿宋" w:eastAsia="仿宋"/>
          <w:b/>
          <w:bCs/>
          <w:color w:val="000000"/>
          <w:sz w:val="32"/>
          <w:szCs w:val="32"/>
        </w:rPr>
      </w:pPr>
      <w:r>
        <w:rPr>
          <w:rStyle w:val="9"/>
          <w:rFonts w:hint="eastAsia" w:ascii="仿宋" w:hAnsi="仿宋" w:eastAsia="仿宋"/>
          <w:b/>
          <w:bCs/>
          <w:color w:val="000000"/>
          <w:sz w:val="32"/>
          <w:szCs w:val="32"/>
        </w:rPr>
        <w:t>二、起草过程</w:t>
      </w:r>
    </w:p>
    <w:p>
      <w:pPr>
        <w:spacing w:line="560" w:lineRule="exact"/>
        <w:ind w:firstLine="640" w:firstLineChars="200"/>
        <w:jc w:val="left"/>
        <w:rPr>
          <w:rStyle w:val="9"/>
          <w:rFonts w:ascii="仿宋" w:hAnsi="仿宋" w:eastAsia="仿宋"/>
          <w:color w:val="000000"/>
          <w:sz w:val="32"/>
          <w:szCs w:val="32"/>
        </w:rPr>
      </w:pPr>
      <w:r>
        <w:rPr>
          <w:rStyle w:val="9"/>
          <w:rFonts w:ascii="仿宋" w:hAnsi="仿宋" w:eastAsia="仿宋"/>
          <w:color w:val="000000"/>
          <w:sz w:val="32"/>
          <w:szCs w:val="32"/>
        </w:rPr>
        <w:t>2022</w:t>
      </w:r>
      <w:r>
        <w:rPr>
          <w:rStyle w:val="9"/>
          <w:rFonts w:hint="eastAsia" w:ascii="仿宋" w:hAnsi="仿宋" w:eastAsia="仿宋"/>
          <w:color w:val="000000"/>
          <w:sz w:val="32"/>
          <w:szCs w:val="32"/>
        </w:rPr>
        <w:t>年1</w:t>
      </w:r>
      <w:r>
        <w:rPr>
          <w:rStyle w:val="9"/>
          <w:rFonts w:ascii="仿宋" w:hAnsi="仿宋" w:eastAsia="仿宋"/>
          <w:color w:val="000000"/>
          <w:sz w:val="32"/>
          <w:szCs w:val="32"/>
        </w:rPr>
        <w:t>1</w:t>
      </w:r>
      <w:r>
        <w:rPr>
          <w:rStyle w:val="9"/>
          <w:rFonts w:hint="eastAsia" w:ascii="仿宋" w:hAnsi="仿宋" w:eastAsia="仿宋"/>
          <w:color w:val="000000"/>
          <w:sz w:val="32"/>
          <w:szCs w:val="32"/>
        </w:rPr>
        <w:t>月，我们组建专门团队就制定《办法》进行专题研究和起草工作。从2</w:t>
      </w:r>
      <w:r>
        <w:rPr>
          <w:rStyle w:val="9"/>
          <w:rFonts w:ascii="仿宋" w:hAnsi="仿宋" w:eastAsia="仿宋"/>
          <w:color w:val="000000"/>
          <w:sz w:val="32"/>
          <w:szCs w:val="32"/>
        </w:rPr>
        <w:t>022</w:t>
      </w:r>
      <w:r>
        <w:rPr>
          <w:rStyle w:val="9"/>
          <w:rFonts w:hint="eastAsia" w:ascii="仿宋" w:hAnsi="仿宋" w:eastAsia="仿宋"/>
          <w:color w:val="000000"/>
          <w:sz w:val="32"/>
          <w:szCs w:val="32"/>
        </w:rPr>
        <w:t>年1</w:t>
      </w:r>
      <w:r>
        <w:rPr>
          <w:rStyle w:val="9"/>
          <w:rFonts w:ascii="仿宋" w:hAnsi="仿宋" w:eastAsia="仿宋"/>
          <w:color w:val="000000"/>
          <w:sz w:val="32"/>
          <w:szCs w:val="32"/>
        </w:rPr>
        <w:t>1</w:t>
      </w:r>
      <w:r>
        <w:rPr>
          <w:rStyle w:val="9"/>
          <w:rFonts w:hint="eastAsia" w:ascii="仿宋" w:hAnsi="仿宋" w:eastAsia="仿宋"/>
          <w:color w:val="000000"/>
          <w:sz w:val="32"/>
          <w:szCs w:val="32"/>
        </w:rPr>
        <w:t>-1</w:t>
      </w:r>
      <w:r>
        <w:rPr>
          <w:rStyle w:val="9"/>
          <w:rFonts w:ascii="仿宋" w:hAnsi="仿宋" w:eastAsia="仿宋"/>
          <w:color w:val="000000"/>
          <w:sz w:val="32"/>
          <w:szCs w:val="32"/>
        </w:rPr>
        <w:t>2</w:t>
      </w:r>
      <w:r>
        <w:rPr>
          <w:rStyle w:val="9"/>
          <w:rFonts w:hint="eastAsia" w:ascii="仿宋" w:hAnsi="仿宋" w:eastAsia="仿宋"/>
          <w:color w:val="000000"/>
          <w:sz w:val="32"/>
          <w:szCs w:val="32"/>
        </w:rPr>
        <w:t>月，我们深入龙华区城中村小区、股份合作公司、社区工作站、居民委员会和街道办事处进行实地走访、调查，获得了龙华区城中村物业管理自治现状的第一手材料。</w:t>
      </w:r>
    </w:p>
    <w:p>
      <w:pPr>
        <w:spacing w:after="60" w:line="560" w:lineRule="exact"/>
        <w:ind w:firstLine="640" w:firstLineChars="200"/>
        <w:rPr>
          <w:rStyle w:val="9"/>
          <w:rFonts w:ascii="仿宋" w:hAnsi="仿宋" w:eastAsia="仿宋"/>
          <w:color w:val="000000"/>
          <w:sz w:val="32"/>
          <w:szCs w:val="32"/>
        </w:rPr>
      </w:pPr>
      <w:r>
        <w:rPr>
          <w:rStyle w:val="9"/>
          <w:rFonts w:hint="eastAsia" w:ascii="仿宋" w:hAnsi="仿宋" w:eastAsia="仿宋"/>
          <w:color w:val="000000"/>
          <w:sz w:val="32"/>
          <w:szCs w:val="32"/>
        </w:rPr>
        <w:t>同时，我们还收集整理了龙华区人民政府、区住建局自2</w:t>
      </w:r>
      <w:r>
        <w:rPr>
          <w:rStyle w:val="9"/>
          <w:rFonts w:ascii="仿宋" w:hAnsi="仿宋" w:eastAsia="仿宋"/>
          <w:color w:val="000000"/>
          <w:sz w:val="32"/>
          <w:szCs w:val="32"/>
        </w:rPr>
        <w:t>014</w:t>
      </w:r>
      <w:r>
        <w:rPr>
          <w:rStyle w:val="9"/>
          <w:rFonts w:hint="eastAsia" w:ascii="仿宋" w:hAnsi="仿宋" w:eastAsia="仿宋"/>
          <w:color w:val="000000"/>
          <w:sz w:val="32"/>
          <w:szCs w:val="32"/>
        </w:rPr>
        <w:t>年以来出台的有关城中村物业管理的相关政策文件、相关的调查数据和相关资料，以及深圳市人大常委会、深圳市委市政府出台的有关农村城市化、土地管理、违法建筑处理等方面的法规、政策和文件。</w:t>
      </w:r>
    </w:p>
    <w:p>
      <w:pPr>
        <w:spacing w:after="60" w:line="560" w:lineRule="exact"/>
        <w:ind w:firstLine="640" w:firstLineChars="200"/>
        <w:rPr>
          <w:rStyle w:val="9"/>
          <w:rFonts w:ascii="仿宋" w:hAnsi="仿宋" w:eastAsia="仿宋"/>
          <w:color w:val="000000"/>
          <w:sz w:val="32"/>
          <w:szCs w:val="32"/>
        </w:rPr>
      </w:pPr>
      <w:r>
        <w:rPr>
          <w:rStyle w:val="9"/>
          <w:rFonts w:hint="eastAsia" w:ascii="仿宋" w:hAnsi="仿宋" w:eastAsia="仿宋"/>
          <w:color w:val="000000"/>
          <w:sz w:val="32"/>
          <w:szCs w:val="32"/>
        </w:rPr>
        <w:t>在此基础上，我们起草了《深圳市龙华区原农村城市化社区</w:t>
      </w:r>
      <w:r>
        <w:rPr>
          <w:rStyle w:val="9"/>
          <w:rFonts w:ascii="仿宋" w:hAnsi="仿宋" w:eastAsia="仿宋"/>
          <w:color w:val="000000"/>
          <w:sz w:val="32"/>
          <w:szCs w:val="32"/>
        </w:rPr>
        <w:t>物业管理暂行</w:t>
      </w:r>
      <w:r>
        <w:rPr>
          <w:rStyle w:val="9"/>
          <w:rFonts w:hint="eastAsia" w:ascii="仿宋" w:hAnsi="仿宋" w:eastAsia="仿宋"/>
          <w:color w:val="000000"/>
          <w:sz w:val="32"/>
          <w:szCs w:val="32"/>
        </w:rPr>
        <w:t>办法</w:t>
      </w:r>
      <w:bookmarkStart w:id="4" w:name="_Hlk122891951"/>
      <w:r>
        <w:rPr>
          <w:rStyle w:val="9"/>
          <w:rFonts w:hint="eastAsia" w:ascii="仿宋" w:hAnsi="仿宋" w:eastAsia="仿宋"/>
          <w:color w:val="000000"/>
          <w:sz w:val="32"/>
          <w:szCs w:val="32"/>
        </w:rPr>
        <w:t>（征求意见稿）</w:t>
      </w:r>
      <w:bookmarkEnd w:id="4"/>
      <w:r>
        <w:rPr>
          <w:rStyle w:val="9"/>
          <w:rFonts w:hint="eastAsia" w:ascii="仿宋" w:hAnsi="仿宋" w:eastAsia="仿宋"/>
          <w:color w:val="000000"/>
          <w:sz w:val="32"/>
          <w:szCs w:val="32"/>
        </w:rPr>
        <w:t>》，并将该征求意见稿下发给各街道办、村股份合作公司征求意见。经三次征求意见，三次修改，我们最终形成了《深圳市龙华区原农村城市化社区</w:t>
      </w:r>
      <w:r>
        <w:rPr>
          <w:rStyle w:val="9"/>
          <w:rFonts w:ascii="仿宋" w:hAnsi="仿宋" w:eastAsia="仿宋"/>
          <w:color w:val="000000"/>
          <w:sz w:val="32"/>
          <w:szCs w:val="32"/>
        </w:rPr>
        <w:t>物业管理暂行</w:t>
      </w:r>
      <w:r>
        <w:rPr>
          <w:rStyle w:val="9"/>
          <w:rFonts w:hint="eastAsia" w:ascii="仿宋" w:hAnsi="仿宋" w:eastAsia="仿宋"/>
          <w:color w:val="000000"/>
          <w:sz w:val="32"/>
          <w:szCs w:val="32"/>
        </w:rPr>
        <w:t>办法（草案）》。</w:t>
      </w:r>
    </w:p>
    <w:p>
      <w:pPr>
        <w:spacing w:line="560" w:lineRule="exact"/>
        <w:ind w:firstLine="642" w:firstLineChars="200"/>
        <w:jc w:val="left"/>
        <w:rPr>
          <w:rStyle w:val="9"/>
          <w:rFonts w:ascii="仿宋" w:hAnsi="仿宋" w:eastAsia="仿宋"/>
          <w:b/>
          <w:bCs/>
          <w:color w:val="000000"/>
          <w:sz w:val="32"/>
          <w:szCs w:val="32"/>
        </w:rPr>
      </w:pPr>
      <w:r>
        <w:rPr>
          <w:rStyle w:val="9"/>
          <w:rFonts w:hint="eastAsia" w:ascii="仿宋" w:hAnsi="仿宋" w:eastAsia="仿宋"/>
          <w:b/>
          <w:bCs/>
          <w:color w:val="000000"/>
          <w:sz w:val="32"/>
          <w:szCs w:val="32"/>
        </w:rPr>
        <w:t>三、起草的主要思路</w:t>
      </w:r>
    </w:p>
    <w:p>
      <w:pPr>
        <w:spacing w:line="560" w:lineRule="exact"/>
        <w:ind w:firstLine="640" w:firstLineChars="200"/>
        <w:jc w:val="left"/>
        <w:rPr>
          <w:rStyle w:val="9"/>
          <w:rFonts w:ascii="仿宋" w:hAnsi="仿宋" w:eastAsia="仿宋"/>
          <w:b/>
          <w:bCs/>
          <w:color w:val="000000"/>
          <w:sz w:val="32"/>
          <w:szCs w:val="32"/>
        </w:rPr>
      </w:pPr>
      <w:r>
        <w:rPr>
          <w:rStyle w:val="9"/>
          <w:rFonts w:hint="eastAsia" w:ascii="仿宋" w:hAnsi="仿宋" w:eastAsia="仿宋"/>
          <w:color w:val="000000"/>
          <w:sz w:val="32"/>
          <w:szCs w:val="32"/>
        </w:rPr>
        <w:t>这次起草的主要思路是：根据城中村历史遗留违法建筑较多，合法建筑与违法建筑交错并存的特点，贯彻落实党的二十大精神，从加强城中村基层组织建设，提升城中村物业服务水平的角度出发，参照特区物管条例的相关规定，构建城中村物业管理组织机构的成立制度及其运作的议事规则制度。</w:t>
      </w:r>
    </w:p>
    <w:p>
      <w:pPr>
        <w:spacing w:line="560" w:lineRule="exact"/>
        <w:ind w:firstLine="642" w:firstLineChars="200"/>
        <w:jc w:val="left"/>
        <w:rPr>
          <w:rStyle w:val="9"/>
          <w:rFonts w:ascii="仿宋" w:hAnsi="仿宋" w:eastAsia="仿宋"/>
          <w:b/>
          <w:bCs/>
          <w:color w:val="000000"/>
          <w:sz w:val="32"/>
          <w:szCs w:val="32"/>
        </w:rPr>
      </w:pPr>
      <w:r>
        <w:rPr>
          <w:rStyle w:val="9"/>
          <w:rFonts w:hint="eastAsia" w:ascii="仿宋" w:hAnsi="仿宋" w:eastAsia="仿宋"/>
          <w:b/>
          <w:bCs/>
          <w:color w:val="000000"/>
          <w:sz w:val="32"/>
          <w:szCs w:val="32"/>
        </w:rPr>
        <w:t>四、起草的主要内容</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《办法》共计6章26条，包括总则、物业管理区域划分、议事会的成立和运作、物业服务、监督管理和附则。具体内容如下：</w:t>
      </w:r>
    </w:p>
    <w:p>
      <w:pPr>
        <w:spacing w:line="560" w:lineRule="exact"/>
        <w:ind w:firstLine="642" w:firstLineChars="200"/>
        <w:jc w:val="left"/>
        <w:rPr>
          <w:rStyle w:val="9"/>
          <w:rFonts w:ascii="仿宋" w:hAnsi="仿宋" w:eastAsia="仿宋"/>
          <w:b/>
          <w:bCs/>
          <w:color w:val="000000"/>
          <w:sz w:val="32"/>
          <w:szCs w:val="32"/>
        </w:rPr>
      </w:pPr>
      <w:r>
        <w:rPr>
          <w:rStyle w:val="9"/>
          <w:rFonts w:hint="eastAsia" w:ascii="仿宋" w:hAnsi="仿宋" w:eastAsia="仿宋"/>
          <w:b/>
          <w:bCs/>
          <w:color w:val="000000"/>
          <w:sz w:val="32"/>
          <w:szCs w:val="32"/>
        </w:rPr>
        <w:t>（一）明确了城中村物业管理的基本原则</w:t>
      </w:r>
    </w:p>
    <w:p>
      <w:pPr>
        <w:spacing w:line="560" w:lineRule="exact"/>
        <w:ind w:firstLine="640" w:firstLineChars="200"/>
        <w:jc w:val="left"/>
        <w:rPr>
          <w:rStyle w:val="9"/>
          <w:rFonts w:ascii="仿宋" w:hAnsi="仿宋" w:eastAsia="仿宋"/>
          <w:color w:val="000000"/>
          <w:sz w:val="32"/>
          <w:szCs w:val="32"/>
        </w:rPr>
      </w:pPr>
      <w:r>
        <w:rPr>
          <w:rStyle w:val="9"/>
          <w:rFonts w:ascii="仿宋" w:hAnsi="仿宋" w:eastAsia="仿宋"/>
          <w:color w:val="000000"/>
          <w:sz w:val="32"/>
          <w:szCs w:val="32"/>
        </w:rPr>
        <w:t>《办法》第二条和第三条确立了城中村物业管理活动由党建引领，</w:t>
      </w:r>
      <w:r>
        <w:rPr>
          <w:rStyle w:val="9"/>
          <w:rFonts w:hint="eastAsia" w:ascii="仿宋" w:hAnsi="仿宋" w:eastAsia="仿宋"/>
          <w:color w:val="000000"/>
          <w:sz w:val="32"/>
          <w:szCs w:val="32"/>
        </w:rPr>
        <w:t>社区股份合作公司作为责任主体、</w:t>
      </w:r>
      <w:r>
        <w:rPr>
          <w:rStyle w:val="9"/>
          <w:rFonts w:ascii="仿宋" w:hAnsi="仿宋" w:eastAsia="仿宋"/>
          <w:color w:val="000000"/>
          <w:sz w:val="32"/>
          <w:szCs w:val="32"/>
        </w:rPr>
        <w:t>物业管理议事委员会内</w:t>
      </w:r>
      <w:r>
        <w:rPr>
          <w:rStyle w:val="9"/>
          <w:rFonts w:hint="eastAsia" w:ascii="仿宋" w:hAnsi="仿宋" w:eastAsia="仿宋"/>
          <w:color w:val="000000"/>
          <w:sz w:val="32"/>
          <w:szCs w:val="32"/>
        </w:rPr>
        <w:t>部协商、政府监管相结合的基本原则。该原则的确立，既发挥了社区党委在社区物业管理活动中的领导作用，又充分保证了社区股份合作公司依据特区物管条例第一百二十五条规定的主体责任作用，同时也充分保障了城中村物业权益方的物业管理权益，以及城中村物业管理活动必须在政府主管部门的监督指导下开展。</w:t>
      </w:r>
    </w:p>
    <w:p>
      <w:pPr>
        <w:spacing w:line="560" w:lineRule="exact"/>
        <w:ind w:firstLine="642" w:firstLineChars="200"/>
        <w:jc w:val="left"/>
        <w:rPr>
          <w:rStyle w:val="9"/>
          <w:rFonts w:ascii="仿宋" w:hAnsi="仿宋" w:eastAsia="仿宋"/>
          <w:b/>
          <w:bCs/>
          <w:color w:val="000000"/>
          <w:sz w:val="32"/>
          <w:szCs w:val="32"/>
        </w:rPr>
      </w:pPr>
      <w:r>
        <w:rPr>
          <w:rStyle w:val="9"/>
          <w:rFonts w:hint="eastAsia" w:ascii="仿宋" w:hAnsi="仿宋" w:eastAsia="仿宋"/>
          <w:b/>
          <w:bCs/>
          <w:color w:val="000000"/>
          <w:sz w:val="32"/>
          <w:szCs w:val="32"/>
        </w:rPr>
        <w:t>（二）明确了城中村物业管理区域划分方法</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物业管理区域划分是开展城中村物业管理活动的前提和基础，针对城中村的特点，《办法》提出了城中村物业管理区域划分应综合考虑建设用地宗地范围、共用设施设备、建筑物规模、社区建设、历史沿革等因素，遵循相对集中、资源共享、便于管理的原则。</w:t>
      </w:r>
    </w:p>
    <w:p>
      <w:pPr>
        <w:spacing w:line="560" w:lineRule="exact"/>
        <w:ind w:firstLine="642" w:firstLineChars="200"/>
        <w:jc w:val="left"/>
        <w:rPr>
          <w:rStyle w:val="9"/>
          <w:rFonts w:ascii="仿宋" w:hAnsi="仿宋" w:eastAsia="仿宋"/>
          <w:b/>
          <w:bCs/>
          <w:color w:val="000000"/>
          <w:sz w:val="32"/>
          <w:szCs w:val="32"/>
        </w:rPr>
      </w:pPr>
      <w:r>
        <w:rPr>
          <w:rStyle w:val="9"/>
          <w:rFonts w:hint="eastAsia" w:ascii="仿宋" w:hAnsi="仿宋" w:eastAsia="仿宋"/>
          <w:b/>
          <w:bCs/>
          <w:color w:val="000000"/>
          <w:sz w:val="32"/>
          <w:szCs w:val="32"/>
        </w:rPr>
        <w:t>（三）将城中村物业管理自治机构定义为</w:t>
      </w:r>
      <w:r>
        <w:rPr>
          <w:rStyle w:val="9"/>
          <w:rFonts w:hint="eastAsia" w:ascii="仿宋" w:hAnsi="仿宋" w:eastAsia="仿宋"/>
          <w:b/>
          <w:color w:val="000000"/>
          <w:sz w:val="32"/>
          <w:szCs w:val="32"/>
        </w:rPr>
        <w:t>物业管理议事委员会，简称议事会</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由于城中村存在大量的历史遗留违法建筑，无法使用“业主大会”概念作为城中村物业管理自治机构的称谓，在经过认真研究和比较之后，我们在《办法》中采用了“物业管理议事委员会”（简称“议事会”）的称谓，并对这一称谓作出了明确的界定。我们认为，议事会的概念符合城中村物业管理自治机构特殊性的要求。</w:t>
      </w:r>
    </w:p>
    <w:p>
      <w:pPr>
        <w:spacing w:line="560" w:lineRule="exact"/>
        <w:ind w:firstLine="642" w:firstLineChars="200"/>
        <w:jc w:val="left"/>
        <w:rPr>
          <w:rStyle w:val="9"/>
          <w:rFonts w:ascii="仿宋" w:hAnsi="仿宋" w:eastAsia="仿宋"/>
          <w:b/>
          <w:bCs/>
          <w:color w:val="000000"/>
          <w:sz w:val="32"/>
          <w:szCs w:val="32"/>
        </w:rPr>
      </w:pPr>
      <w:bookmarkStart w:id="5" w:name="_Hlk122700151"/>
      <w:r>
        <w:rPr>
          <w:rStyle w:val="9"/>
          <w:rFonts w:hint="eastAsia" w:ascii="仿宋" w:hAnsi="仿宋" w:eastAsia="仿宋"/>
          <w:b/>
          <w:bCs/>
          <w:color w:val="000000"/>
          <w:sz w:val="32"/>
          <w:szCs w:val="32"/>
        </w:rPr>
        <w:t>（四）明确了筹备、组织成立议事会的责任主体</w:t>
      </w:r>
      <w:bookmarkEnd w:id="5"/>
      <w:r>
        <w:rPr>
          <w:rStyle w:val="9"/>
          <w:rFonts w:hint="eastAsia" w:ascii="仿宋" w:hAnsi="仿宋" w:eastAsia="仿宋"/>
          <w:b/>
          <w:bCs/>
          <w:color w:val="000000"/>
          <w:sz w:val="32"/>
          <w:szCs w:val="32"/>
        </w:rPr>
        <w:t>是社区股份合作公司或街道办事处</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《办法》第八条规定，社区股份合作公司是筹备、组织成立该物业管理区域议事会的责任主体，同一物业管理区域有两家及以上社区股份合作公司的，由物业管理区域所在地街道办事处指定其中一家。</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社区股份合作公司可以根据</w:t>
      </w:r>
      <w:r>
        <w:rPr>
          <w:rStyle w:val="9"/>
          <w:rFonts w:ascii="仿宋" w:hAnsi="仿宋" w:eastAsia="仿宋"/>
          <w:color w:val="000000"/>
          <w:sz w:val="32"/>
          <w:szCs w:val="32"/>
        </w:rPr>
        <w:t>原农村城市化社区</w:t>
      </w:r>
      <w:r>
        <w:rPr>
          <w:rStyle w:val="9"/>
          <w:rFonts w:hint="eastAsia" w:ascii="仿宋" w:hAnsi="仿宋" w:eastAsia="仿宋"/>
          <w:color w:val="000000"/>
          <w:sz w:val="32"/>
          <w:szCs w:val="32"/>
        </w:rPr>
        <w:t>实际情况筹备、组织成立议事会。街道办事处认为需要成立议事会的，社区股份合作公司应当筹备、组织成立。</w:t>
      </w:r>
    </w:p>
    <w:p>
      <w:pPr>
        <w:spacing w:line="560" w:lineRule="exact"/>
        <w:ind w:firstLine="642" w:firstLineChars="200"/>
        <w:jc w:val="left"/>
        <w:rPr>
          <w:rStyle w:val="9"/>
          <w:rFonts w:ascii="仿宋" w:hAnsi="仿宋" w:eastAsia="仿宋"/>
          <w:b/>
          <w:bCs/>
          <w:color w:val="000000"/>
          <w:sz w:val="32"/>
          <w:szCs w:val="32"/>
        </w:rPr>
      </w:pPr>
      <w:r>
        <w:rPr>
          <w:rStyle w:val="9"/>
          <w:rFonts w:hint="eastAsia" w:ascii="仿宋" w:hAnsi="仿宋" w:eastAsia="仿宋"/>
          <w:b/>
          <w:bCs/>
          <w:color w:val="000000"/>
          <w:sz w:val="32"/>
          <w:szCs w:val="32"/>
        </w:rPr>
        <w:t>（五）明确了议事会的组成及职责</w:t>
      </w:r>
    </w:p>
    <w:p>
      <w:pPr>
        <w:spacing w:line="560" w:lineRule="exact"/>
        <w:ind w:firstLine="640" w:firstLineChars="200"/>
        <w:rPr>
          <w:rStyle w:val="9"/>
          <w:rFonts w:ascii="仿宋" w:hAnsi="仿宋" w:eastAsia="仿宋"/>
          <w:color w:val="000000"/>
          <w:sz w:val="32"/>
          <w:szCs w:val="32"/>
        </w:rPr>
      </w:pPr>
      <w:r>
        <w:rPr>
          <w:rStyle w:val="9"/>
          <w:rFonts w:hint="eastAsia" w:ascii="仿宋" w:hAnsi="仿宋" w:eastAsia="仿宋"/>
          <w:color w:val="000000"/>
          <w:sz w:val="32"/>
          <w:szCs w:val="32"/>
        </w:rPr>
        <w:t>《办法》第九条规定，议事会由社区党委或者物业管理区域基层党组织、居民委员会、社区股份合作公司派员和</w:t>
      </w:r>
      <w:bookmarkStart w:id="6" w:name="_Hlk133003717"/>
      <w:r>
        <w:rPr>
          <w:rStyle w:val="9"/>
          <w:rFonts w:ascii="仿宋" w:hAnsi="仿宋" w:eastAsia="仿宋"/>
          <w:color w:val="000000"/>
          <w:sz w:val="32"/>
          <w:szCs w:val="32"/>
        </w:rPr>
        <w:t>原农村城市化社区</w:t>
      </w:r>
      <w:r>
        <w:rPr>
          <w:rStyle w:val="9"/>
          <w:rFonts w:hint="eastAsia" w:ascii="仿宋" w:hAnsi="仿宋" w:eastAsia="仿宋"/>
          <w:color w:val="000000"/>
          <w:sz w:val="32"/>
          <w:szCs w:val="32"/>
        </w:rPr>
        <w:t>物业权益人（以下简称“物业权益人”）代表</w:t>
      </w:r>
      <w:bookmarkEnd w:id="6"/>
      <w:r>
        <w:rPr>
          <w:rStyle w:val="9"/>
          <w:rFonts w:hint="eastAsia" w:ascii="仿宋" w:hAnsi="仿宋" w:eastAsia="仿宋"/>
          <w:color w:val="000000"/>
          <w:sz w:val="32"/>
          <w:szCs w:val="32"/>
        </w:rPr>
        <w:t>共同组成。议事会组成人数为单数，由七至十一人组成，其中社区党委或者物业管理区域基层党组织、居民委员会代表各一人，社区股份合作公司代表一人，物业权益人代表四至八人。物业权益人代表由社区股份合作公司在征求社区党委同意后，在主动报名的基础上从热心公益的人选中确定。</w:t>
      </w:r>
    </w:p>
    <w:p>
      <w:pPr>
        <w:spacing w:line="560" w:lineRule="exact"/>
        <w:ind w:firstLine="640" w:firstLineChars="200"/>
        <w:jc w:val="left"/>
        <w:rPr>
          <w:rStyle w:val="9"/>
          <w:rFonts w:ascii="仿宋" w:hAnsi="仿宋" w:eastAsia="仿宋"/>
          <w:bCs/>
          <w:color w:val="000000"/>
          <w:sz w:val="32"/>
          <w:szCs w:val="32"/>
        </w:rPr>
      </w:pPr>
      <w:r>
        <w:rPr>
          <w:rStyle w:val="9"/>
          <w:rFonts w:hint="eastAsia" w:ascii="仿宋" w:hAnsi="仿宋" w:eastAsia="仿宋"/>
          <w:bCs/>
          <w:color w:val="000000"/>
          <w:sz w:val="32"/>
          <w:szCs w:val="32"/>
        </w:rPr>
        <w:t>从议事会的组成可以看出，《办法》设定的议事会组成既有社区各方组织代表参与，又充分保障了多数物业权益人的代表权和决策权。</w:t>
      </w:r>
    </w:p>
    <w:p>
      <w:pPr>
        <w:spacing w:line="560" w:lineRule="exact"/>
        <w:ind w:firstLine="640" w:firstLineChars="200"/>
        <w:jc w:val="left"/>
        <w:rPr>
          <w:rStyle w:val="9"/>
          <w:rFonts w:ascii="仿宋" w:hAnsi="仿宋" w:eastAsia="仿宋"/>
          <w:bCs/>
          <w:color w:val="000000"/>
          <w:sz w:val="32"/>
          <w:szCs w:val="32"/>
        </w:rPr>
      </w:pPr>
      <w:r>
        <w:rPr>
          <w:rStyle w:val="9"/>
          <w:rFonts w:hint="eastAsia" w:ascii="仿宋" w:hAnsi="仿宋" w:eastAsia="仿宋"/>
          <w:bCs/>
          <w:color w:val="000000"/>
          <w:sz w:val="32"/>
          <w:szCs w:val="32"/>
        </w:rPr>
        <w:t>物区物管条例第一百二十五条明确规定，城中村物业管理自治机构的职责限于自行组织提供物业服务，或者购买物业服务并处理与物业服务企业履行合同相关的事项。为此，《办法》</w:t>
      </w:r>
      <w:r>
        <w:rPr>
          <w:rStyle w:val="9"/>
          <w:rFonts w:hint="eastAsia" w:ascii="仿宋" w:hAnsi="仿宋" w:eastAsia="仿宋"/>
          <w:color w:val="000000"/>
          <w:sz w:val="32"/>
          <w:szCs w:val="32"/>
        </w:rPr>
        <w:t>第十三条规定，</w:t>
      </w:r>
      <w:r>
        <w:rPr>
          <w:rStyle w:val="9"/>
          <w:rFonts w:hint="eastAsia" w:ascii="仿宋" w:hAnsi="仿宋" w:eastAsia="仿宋"/>
          <w:bCs/>
          <w:color w:val="000000"/>
          <w:sz w:val="32"/>
          <w:szCs w:val="32"/>
        </w:rPr>
        <w:t>议事会的决策范围限于：（1）确定或者变更</w:t>
      </w:r>
      <w:r>
        <w:rPr>
          <w:rStyle w:val="9"/>
          <w:rFonts w:ascii="仿宋" w:hAnsi="仿宋" w:eastAsia="仿宋"/>
          <w:bCs/>
          <w:color w:val="000000"/>
          <w:sz w:val="32"/>
          <w:szCs w:val="32"/>
        </w:rPr>
        <w:t>原农村城市化社区</w:t>
      </w:r>
      <w:r>
        <w:rPr>
          <w:rStyle w:val="9"/>
          <w:rFonts w:hint="eastAsia" w:ascii="仿宋" w:hAnsi="仿宋" w:eastAsia="仿宋"/>
          <w:bCs/>
          <w:color w:val="000000"/>
          <w:sz w:val="32"/>
          <w:szCs w:val="32"/>
        </w:rPr>
        <w:t>物业服务内容、服务标准和收费方案；（2）决定选聘、续聘或解聘物业服务企业；（3）确定物业管理自管方案；（4）决定其他物业管理有关事项。</w:t>
      </w:r>
    </w:p>
    <w:p>
      <w:pPr>
        <w:spacing w:line="560" w:lineRule="exact"/>
        <w:ind w:firstLine="642" w:firstLineChars="200"/>
        <w:jc w:val="left"/>
        <w:rPr>
          <w:rStyle w:val="9"/>
          <w:rFonts w:ascii="仿宋" w:hAnsi="仿宋" w:eastAsia="仿宋"/>
          <w:b/>
          <w:bCs/>
          <w:color w:val="000000"/>
          <w:sz w:val="32"/>
          <w:szCs w:val="32"/>
        </w:rPr>
      </w:pPr>
      <w:r>
        <w:rPr>
          <w:rStyle w:val="9"/>
          <w:rFonts w:hint="eastAsia" w:ascii="仿宋" w:hAnsi="仿宋" w:eastAsia="仿宋"/>
          <w:b/>
          <w:bCs/>
          <w:color w:val="000000"/>
          <w:sz w:val="32"/>
          <w:szCs w:val="32"/>
        </w:rPr>
        <w:t>（六）</w:t>
      </w:r>
      <w:bookmarkStart w:id="7" w:name="_Hlk122700181"/>
      <w:r>
        <w:rPr>
          <w:rStyle w:val="9"/>
          <w:rFonts w:hint="eastAsia" w:ascii="仿宋" w:hAnsi="仿宋" w:eastAsia="仿宋"/>
          <w:b/>
          <w:bCs/>
          <w:color w:val="000000"/>
          <w:sz w:val="32"/>
          <w:szCs w:val="32"/>
        </w:rPr>
        <w:t>明确了议事会的议事规则</w:t>
      </w:r>
      <w:bookmarkEnd w:id="7"/>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办法》第十五条规定的议事会决议程序规定，议事会会议须有三分之二以上委员出席，作出决定，应当经过与会委员四分之三以上委员同意。此项规定主要考虑议事会为代议制机构，应当充分保障城中村多数物业权益人的决策意见。同时，该规则也与现行特区物管条例及民法典第二百七十八条之规定相符。</w:t>
      </w:r>
    </w:p>
    <w:p>
      <w:pPr>
        <w:spacing w:line="560" w:lineRule="exact"/>
        <w:ind w:firstLine="642" w:firstLineChars="200"/>
        <w:jc w:val="left"/>
        <w:rPr>
          <w:rStyle w:val="9"/>
          <w:rFonts w:ascii="仿宋" w:hAnsi="仿宋" w:eastAsia="仿宋"/>
          <w:b/>
          <w:bCs/>
          <w:color w:val="000000"/>
          <w:sz w:val="32"/>
          <w:szCs w:val="32"/>
        </w:rPr>
      </w:pPr>
      <w:r>
        <w:rPr>
          <w:rStyle w:val="9"/>
          <w:rFonts w:hint="eastAsia" w:ascii="仿宋" w:hAnsi="仿宋" w:eastAsia="仿宋"/>
          <w:b/>
          <w:bCs/>
          <w:color w:val="000000"/>
          <w:sz w:val="32"/>
          <w:szCs w:val="32"/>
        </w:rPr>
        <w:t>（七）</w:t>
      </w:r>
      <w:bookmarkStart w:id="8" w:name="_Hlk122700209"/>
      <w:r>
        <w:rPr>
          <w:rStyle w:val="9"/>
          <w:rFonts w:hint="eastAsia" w:ascii="仿宋" w:hAnsi="仿宋" w:eastAsia="仿宋"/>
          <w:b/>
          <w:bCs/>
          <w:color w:val="000000"/>
          <w:sz w:val="32"/>
          <w:szCs w:val="32"/>
        </w:rPr>
        <w:t>明确了股份合作公司在城中村物业管理活动中的特定责</w:t>
      </w:r>
      <w:bookmarkEnd w:id="8"/>
      <w:r>
        <w:rPr>
          <w:rStyle w:val="9"/>
          <w:rFonts w:hint="eastAsia" w:ascii="仿宋" w:hAnsi="仿宋" w:eastAsia="仿宋"/>
          <w:b/>
          <w:bCs/>
          <w:color w:val="000000"/>
          <w:sz w:val="32"/>
          <w:szCs w:val="32"/>
        </w:rPr>
        <w:t>任</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《办法》第十七条规定，社区股份合作公司在城中村物业管理活动中应当履行下列职责：（1）执行议事会会议决议； （2）签订物业服务合同；（3）自行提供物业服务或监督物业服务企业履行物业服务合同；（4）其他应该由社区股份合作公司履行的物业管理事项。</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color w:val="000000"/>
          <w:sz w:val="32"/>
          <w:szCs w:val="32"/>
        </w:rPr>
        <w:t>《办法》第十八条规定，具有下列情形之一的，社区股份合作公司应当形成议题提交议事会讨论处理：（1）无法自行组织提供物业服务；（2）物业服务企业决定提前解除合同或合同期限届满不再续签物业服务合同；（3）决定放弃自行组织提供物业服务；（4）拟提前解除合同或期限届满不再续聘原物业服务企业；（5）出现影响</w:t>
      </w:r>
      <w:r>
        <w:rPr>
          <w:rStyle w:val="9"/>
          <w:rFonts w:ascii="仿宋" w:hAnsi="仿宋" w:eastAsia="仿宋"/>
          <w:color w:val="000000"/>
          <w:sz w:val="32"/>
          <w:szCs w:val="32"/>
        </w:rPr>
        <w:t>原农村城市化社区</w:t>
      </w:r>
      <w:r>
        <w:rPr>
          <w:rStyle w:val="9"/>
          <w:rFonts w:hint="eastAsia" w:ascii="仿宋" w:hAnsi="仿宋" w:eastAsia="仿宋"/>
          <w:color w:val="000000"/>
          <w:sz w:val="32"/>
          <w:szCs w:val="32"/>
        </w:rPr>
        <w:t>物业管理的其他重大事项。</w:t>
      </w:r>
    </w:p>
    <w:p>
      <w:pPr>
        <w:spacing w:line="560" w:lineRule="exact"/>
        <w:ind w:firstLine="642" w:firstLineChars="200"/>
        <w:jc w:val="left"/>
        <w:rPr>
          <w:rStyle w:val="9"/>
          <w:rFonts w:ascii="仿宋" w:hAnsi="仿宋" w:eastAsia="仿宋"/>
          <w:b/>
          <w:bCs/>
          <w:color w:val="000000"/>
          <w:sz w:val="32"/>
          <w:szCs w:val="32"/>
        </w:rPr>
      </w:pPr>
      <w:r>
        <w:rPr>
          <w:rStyle w:val="9"/>
          <w:rFonts w:hint="eastAsia" w:ascii="仿宋" w:hAnsi="仿宋" w:eastAsia="仿宋"/>
          <w:b/>
          <w:bCs/>
          <w:color w:val="000000"/>
          <w:sz w:val="32"/>
          <w:szCs w:val="32"/>
        </w:rPr>
        <w:t>（八）确立了城中村物业服务公开招标和物业服务企业信息公开制度</w:t>
      </w:r>
    </w:p>
    <w:p>
      <w:pPr>
        <w:spacing w:line="560" w:lineRule="exact"/>
        <w:ind w:firstLine="640" w:firstLineChars="200"/>
        <w:jc w:val="left"/>
        <w:rPr>
          <w:rStyle w:val="9"/>
          <w:rFonts w:ascii="仿宋" w:hAnsi="仿宋" w:eastAsia="仿宋"/>
          <w:bCs/>
          <w:color w:val="000000"/>
          <w:sz w:val="32"/>
          <w:szCs w:val="32"/>
        </w:rPr>
      </w:pPr>
      <w:r>
        <w:rPr>
          <w:rStyle w:val="9"/>
          <w:rFonts w:hint="eastAsia" w:ascii="仿宋" w:hAnsi="仿宋" w:eastAsia="仿宋"/>
          <w:bCs/>
          <w:color w:val="000000"/>
          <w:sz w:val="32"/>
          <w:szCs w:val="32"/>
        </w:rPr>
        <w:t>为保证城中村物业管理活动的公开性和透明性，《办法》第十九规定议事会选聘物业服务企业原则上应当采用公开招标方式进行。</w:t>
      </w:r>
    </w:p>
    <w:p>
      <w:pPr>
        <w:spacing w:line="560" w:lineRule="exact"/>
        <w:ind w:firstLine="640" w:firstLineChars="200"/>
        <w:jc w:val="left"/>
        <w:rPr>
          <w:rStyle w:val="9"/>
          <w:rFonts w:ascii="仿宋" w:hAnsi="仿宋" w:eastAsia="仿宋"/>
          <w:color w:val="000000"/>
          <w:sz w:val="32"/>
          <w:szCs w:val="32"/>
        </w:rPr>
      </w:pPr>
      <w:r>
        <w:rPr>
          <w:rStyle w:val="9"/>
          <w:rFonts w:hint="eastAsia" w:ascii="仿宋" w:hAnsi="仿宋" w:eastAsia="仿宋"/>
          <w:bCs/>
          <w:color w:val="000000"/>
          <w:sz w:val="32"/>
          <w:szCs w:val="32"/>
        </w:rPr>
        <w:t>为充分保证物业权益人的知情权，《办法》第二十条规定，</w:t>
      </w:r>
      <w:r>
        <w:rPr>
          <w:rStyle w:val="9"/>
          <w:rFonts w:hint="eastAsia" w:ascii="仿宋" w:hAnsi="仿宋" w:eastAsia="仿宋"/>
          <w:color w:val="000000"/>
          <w:sz w:val="32"/>
          <w:szCs w:val="32"/>
        </w:rPr>
        <w:t>物业服务企业应当将下列信息予以公示：（1）物业服务企业的营业执照、项目负责人的基本情况、联系方式以及物业服务投诉电话；（2）物业服务内容、服务标准、收费项目、收费标准、收费方式等；（3）物业管理费使用情况；（4）法律法规规定应当公开的其他物业管理信息。</w:t>
      </w:r>
    </w:p>
    <w:p>
      <w:pPr>
        <w:spacing w:line="560" w:lineRule="exact"/>
        <w:ind w:firstLine="642" w:firstLineChars="200"/>
        <w:jc w:val="left"/>
        <w:rPr>
          <w:rStyle w:val="9"/>
          <w:rFonts w:ascii="仿宋" w:hAnsi="仿宋" w:eastAsia="仿宋"/>
          <w:b/>
          <w:bCs/>
          <w:color w:val="000000"/>
          <w:sz w:val="32"/>
          <w:szCs w:val="32"/>
        </w:rPr>
      </w:pPr>
      <w:r>
        <w:rPr>
          <w:rStyle w:val="9"/>
          <w:rFonts w:hint="eastAsia" w:ascii="仿宋" w:hAnsi="仿宋" w:eastAsia="仿宋"/>
          <w:b/>
          <w:bCs/>
          <w:color w:val="000000"/>
          <w:sz w:val="32"/>
          <w:szCs w:val="32"/>
        </w:rPr>
        <w:t>（九）明确了各政府职能部门的分工</w:t>
      </w:r>
    </w:p>
    <w:p>
      <w:pPr>
        <w:spacing w:line="560" w:lineRule="exact"/>
        <w:ind w:firstLine="640" w:firstLineChars="200"/>
        <w:jc w:val="left"/>
        <w:rPr>
          <w:rStyle w:val="9"/>
          <w:rFonts w:ascii="仿宋" w:hAnsi="仿宋" w:eastAsia="仿宋"/>
          <w:color w:val="000000"/>
          <w:sz w:val="32"/>
          <w:szCs w:val="32"/>
        </w:rPr>
      </w:pPr>
      <w:bookmarkStart w:id="9" w:name="_Hlk122700237"/>
      <w:r>
        <w:rPr>
          <w:rStyle w:val="9"/>
          <w:rFonts w:hint="eastAsia" w:ascii="仿宋" w:hAnsi="仿宋" w:eastAsia="仿宋"/>
          <w:color w:val="000000"/>
          <w:sz w:val="32"/>
          <w:szCs w:val="32"/>
        </w:rPr>
        <w:t>《办法》</w:t>
      </w:r>
      <w:bookmarkEnd w:id="9"/>
      <w:r>
        <w:rPr>
          <w:rStyle w:val="9"/>
          <w:rFonts w:hint="eastAsia" w:ascii="仿宋" w:hAnsi="仿宋" w:eastAsia="仿宋"/>
          <w:color w:val="000000"/>
          <w:sz w:val="32"/>
          <w:szCs w:val="32"/>
        </w:rPr>
        <w:t>在总则和监督管理部分明确了区住房和建设局、街道办事处及相关职能部门的职责分工。重点是发挥街道办事处对议事会和股份合作公司在城中村物业管理活动中的指导和监督管理职能。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等线">
    <w:altName w:val="URW Bookman"/>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017191"/>
    </w:sdtPr>
    <w:sdtContent>
      <w:p>
        <w:pPr>
          <w:pStyle w:val="3"/>
          <w:jc w:val="center"/>
        </w:pP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1"/>
      </w:pBdr>
      <w:tabs>
        <w:tab w:val="left" w:pos="3620"/>
        <w:tab w:val="left" w:pos="3964"/>
      </w:tabs>
      <w:rPr>
        <w:rFonts w:asciiTheme="majorHAnsi" w:hAnsiTheme="majorHAnsi" w:eastAsiaTheme="majorEastAsia" w:cstheme="majorBidi"/>
        <w:color w:val="2F5496" w:themeColor="accent1" w:themeShade="BF"/>
        <w:sz w:val="26"/>
        <w:szCs w:val="2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2336"/>
    <w:rsid w:val="00036E18"/>
    <w:rsid w:val="000A1DC6"/>
    <w:rsid w:val="000D09A2"/>
    <w:rsid w:val="000D44D9"/>
    <w:rsid w:val="000E0DC3"/>
    <w:rsid w:val="00101063"/>
    <w:rsid w:val="0012097A"/>
    <w:rsid w:val="001322F5"/>
    <w:rsid w:val="00132AD3"/>
    <w:rsid w:val="001340E4"/>
    <w:rsid w:val="00163C37"/>
    <w:rsid w:val="001B26FA"/>
    <w:rsid w:val="00206B5A"/>
    <w:rsid w:val="00247A42"/>
    <w:rsid w:val="002E7A62"/>
    <w:rsid w:val="00394298"/>
    <w:rsid w:val="003F30C6"/>
    <w:rsid w:val="004262EF"/>
    <w:rsid w:val="004A21B8"/>
    <w:rsid w:val="004C3E8E"/>
    <w:rsid w:val="004E0C5C"/>
    <w:rsid w:val="00530F8A"/>
    <w:rsid w:val="006108F2"/>
    <w:rsid w:val="00632536"/>
    <w:rsid w:val="00675318"/>
    <w:rsid w:val="006827DA"/>
    <w:rsid w:val="00736BA2"/>
    <w:rsid w:val="0078764D"/>
    <w:rsid w:val="00811E30"/>
    <w:rsid w:val="0082181A"/>
    <w:rsid w:val="00830578"/>
    <w:rsid w:val="00847B50"/>
    <w:rsid w:val="00910618"/>
    <w:rsid w:val="00921E8A"/>
    <w:rsid w:val="009705F3"/>
    <w:rsid w:val="00971F2D"/>
    <w:rsid w:val="00A77C36"/>
    <w:rsid w:val="00AE48AA"/>
    <w:rsid w:val="00B652E5"/>
    <w:rsid w:val="00BB7FBF"/>
    <w:rsid w:val="00BC4E1D"/>
    <w:rsid w:val="00C52BEA"/>
    <w:rsid w:val="00CB4475"/>
    <w:rsid w:val="00D07EBF"/>
    <w:rsid w:val="00D14CD7"/>
    <w:rsid w:val="00D22336"/>
    <w:rsid w:val="00D7178A"/>
    <w:rsid w:val="00DE0800"/>
    <w:rsid w:val="00DE242C"/>
    <w:rsid w:val="00E559C1"/>
    <w:rsid w:val="00E70AFC"/>
    <w:rsid w:val="00E87940"/>
    <w:rsid w:val="00E91ED6"/>
    <w:rsid w:val="00EF5C81"/>
    <w:rsid w:val="00F03583"/>
    <w:rsid w:val="00F302CB"/>
    <w:rsid w:val="00F327A9"/>
    <w:rsid w:val="00F83FC3"/>
    <w:rsid w:val="00FF7C44"/>
    <w:rsid w:val="0BF4D9D1"/>
    <w:rsid w:val="25404C9F"/>
    <w:rsid w:val="27B87FA9"/>
    <w:rsid w:val="64BF79E2"/>
    <w:rsid w:val="6DBFAB7E"/>
    <w:rsid w:val="6F771061"/>
    <w:rsid w:val="9E7F2781"/>
    <w:rsid w:val="9FEF2A80"/>
    <w:rsid w:val="C71F5204"/>
    <w:rsid w:val="EDFBF09A"/>
    <w:rsid w:val="FF5BCA77"/>
    <w:rsid w:val="FFFBDB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1"/>
    <w:qFormat/>
    <w:uiPriority w:val="0"/>
    <w:rPr>
      <w:rFonts w:ascii="微软雅黑" w:hAnsi="微软雅黑" w:eastAsia="微软雅黑" w:cs="微软雅黑"/>
      <w:sz w:val="26"/>
      <w:szCs w:val="26"/>
    </w:rPr>
  </w:style>
  <w:style w:type="character" w:customStyle="1" w:styleId="10">
    <w:name w:val="标题2"/>
    <w:qFormat/>
    <w:uiPriority w:val="0"/>
    <w:rPr>
      <w:rFonts w:ascii="微软雅黑" w:hAnsi="微软雅黑" w:eastAsia="微软雅黑" w:cs="微软雅黑"/>
      <w:sz w:val="26"/>
      <w:szCs w:val="26"/>
    </w:rPr>
  </w:style>
  <w:style w:type="character" w:customStyle="1" w:styleId="11">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12">
    <w:name w:val="title"/>
    <w:qFormat/>
    <w:uiPriority w:val="0"/>
    <w:rPr>
      <w:rFonts w:ascii="微软雅黑" w:hAnsi="微软雅黑" w:eastAsia="微软雅黑" w:cs="微软雅黑"/>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557</Words>
  <Characters>3175</Characters>
  <Lines>26</Lines>
  <Paragraphs>7</Paragraphs>
  <TotalTime>0</TotalTime>
  <ScaleCrop>false</ScaleCrop>
  <LinksUpToDate>false</LinksUpToDate>
  <CharactersWithSpaces>3725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2022-12-27T04:21:00Z</dcterms:created>
  <dc:creator>刘 长森</dc:creator>
  <cp:lastModifiedBy>gongcheng</cp:lastModifiedBy>
  <dcterms:modified xsi:type="dcterms:W3CDTF">2023-07-20T09:38:13Z</dcterms:modified>
  <dc:title>成立和运作管理法办起草说明</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AA14B8EE495FB7DE36A0B3638DF0789C_32</vt:lpwstr>
  </property>
  <property fmtid="{D5CDD505-2E9C-101B-9397-08002B2CF9AE}" pid="3" name="KSOProductBuildVer">
    <vt:lpwstr>2052-11.8.2.10458</vt:lpwstr>
  </property>
</Properties>
</file>