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2" w:rsidRPr="005E4B74" w:rsidRDefault="00CB62F2" w:rsidP="004624E4">
      <w:pPr>
        <w:spacing w:line="560" w:lineRule="exact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附件：</w:t>
      </w:r>
    </w:p>
    <w:p w:rsidR="00CB62F2" w:rsidRPr="005E4B74" w:rsidRDefault="00CB62F2" w:rsidP="004624E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E4B74" w:rsidRDefault="00CB62F2" w:rsidP="004624E4">
      <w:pPr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 w:rsidRPr="005E4B74">
        <w:rPr>
          <w:rFonts w:ascii="华光简小标宋" w:eastAsia="华光简小标宋" w:hint="eastAsia"/>
          <w:sz w:val="44"/>
          <w:szCs w:val="44"/>
        </w:rPr>
        <w:t>龙华区民政局（人力资源局）关于《龙华区70周岁以上户籍老人购买人身意外保险</w:t>
      </w:r>
    </w:p>
    <w:p w:rsidR="00371E5F" w:rsidRDefault="00CB62F2" w:rsidP="004624E4">
      <w:pPr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 w:rsidRPr="005E4B74">
        <w:rPr>
          <w:rFonts w:ascii="华光简小标宋" w:eastAsia="华光简小标宋" w:hint="eastAsia"/>
          <w:sz w:val="44"/>
          <w:szCs w:val="44"/>
        </w:rPr>
        <w:t>实施方案》听证会听证报告</w:t>
      </w:r>
    </w:p>
    <w:p w:rsidR="005E4B74" w:rsidRPr="005E4B74" w:rsidRDefault="005E4B74" w:rsidP="004624E4">
      <w:pPr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</w:p>
    <w:p w:rsidR="00CB62F2" w:rsidRPr="005E4B74" w:rsidRDefault="00CB62F2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为了保障人民群众的知情权、表达权、参与权、监督权，提高行政决策的科学性、民主性，根据《广东省重大行政决策听证规定》等相关规定，我局于2017年6月26日举行了《龙华区70周岁以上户籍老人购买人身意外保险实施方案》听证会，直接听取了9名代表、2名旁听的意见和建议。现将听证情况报告如下：</w:t>
      </w:r>
    </w:p>
    <w:p w:rsidR="00CB62F2" w:rsidRPr="005E4B74" w:rsidRDefault="00CB62F2" w:rsidP="004624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E4B74">
        <w:rPr>
          <w:rFonts w:ascii="黑体" w:eastAsia="黑体" w:hAnsi="黑体" w:hint="eastAsia"/>
          <w:sz w:val="32"/>
          <w:szCs w:val="32"/>
        </w:rPr>
        <w:t>一、听证会组织的基本情况</w:t>
      </w:r>
    </w:p>
    <w:p w:rsidR="00CB62F2" w:rsidRPr="005E4B74" w:rsidRDefault="00CB62F2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（一）听证事由：对《龙华区70周岁以上户籍老人购买人身意外保险实施方案》是否适当，听取社会各方面的意见建议。</w:t>
      </w:r>
    </w:p>
    <w:p w:rsidR="00CB62F2" w:rsidRPr="005E4B74" w:rsidRDefault="00CB62F2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（二）听证会举行的时间和地点：2017年6月26日下午3:00至4:00，深圳市龙华区民政局414会议室。</w:t>
      </w:r>
    </w:p>
    <w:p w:rsidR="00CB62F2" w:rsidRPr="005E4B74" w:rsidRDefault="00CB62F2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（三）听证会准备情况：</w:t>
      </w:r>
    </w:p>
    <w:p w:rsidR="00CB62F2" w:rsidRPr="005E4B74" w:rsidRDefault="00CB62F2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1.5月25日，在龙华区民政局（人力资源局）网站发布了《深圳市龙华区民政局（人力资源局）关于</w:t>
      </w:r>
      <w:r w:rsidRPr="005E4B74">
        <w:rPr>
          <w:rFonts w:ascii="仿宋_GB2312" w:eastAsia="仿宋_GB2312" w:hAnsiTheme="minorEastAsia" w:hint="eastAsia"/>
          <w:sz w:val="32"/>
          <w:szCs w:val="32"/>
        </w:rPr>
        <w:t>〈</w:t>
      </w:r>
      <w:r w:rsidRPr="005E4B74">
        <w:rPr>
          <w:rFonts w:ascii="仿宋_GB2312" w:eastAsia="仿宋_GB2312" w:hint="eastAsia"/>
          <w:sz w:val="32"/>
          <w:szCs w:val="32"/>
        </w:rPr>
        <w:t>龙华区70周岁以上户籍老人购买人身意外保险实施方案</w:t>
      </w:r>
      <w:r w:rsidRPr="005E4B74">
        <w:rPr>
          <w:rFonts w:ascii="仿宋_GB2312" w:eastAsia="仿宋_GB2312" w:hAnsiTheme="minorEastAsia" w:hint="eastAsia"/>
          <w:sz w:val="32"/>
          <w:szCs w:val="32"/>
        </w:rPr>
        <w:t>〉</w:t>
      </w:r>
      <w:r w:rsidRPr="005E4B74">
        <w:rPr>
          <w:rFonts w:ascii="仿宋_GB2312" w:eastAsia="仿宋_GB2312" w:hint="eastAsia"/>
          <w:sz w:val="32"/>
          <w:szCs w:val="32"/>
        </w:rPr>
        <w:t>听证会的公告》。公布了听证事项、听证代表名额及听证代表产生方式、听证时间、听证地点等相关内容；</w:t>
      </w:r>
    </w:p>
    <w:p w:rsidR="00053DE8" w:rsidRPr="005E4B74" w:rsidRDefault="00CB62F2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lastRenderedPageBreak/>
        <w:t>2.</w:t>
      </w:r>
      <w:r w:rsidR="00847F97" w:rsidRPr="005E4B74">
        <w:rPr>
          <w:rFonts w:ascii="仿宋_GB2312" w:eastAsia="仿宋_GB2312" w:hint="eastAsia"/>
          <w:sz w:val="32"/>
          <w:szCs w:val="32"/>
        </w:rPr>
        <w:t>6月5日</w:t>
      </w:r>
      <w:r w:rsidR="00053DE8" w:rsidRPr="005E4B74">
        <w:rPr>
          <w:rFonts w:ascii="仿宋_GB2312" w:eastAsia="仿宋_GB2312" w:hint="eastAsia"/>
          <w:sz w:val="32"/>
          <w:szCs w:val="32"/>
        </w:rPr>
        <w:t>，在龙华区民政局（人力资源局）网站发布了《深圳市龙华区民政局（人力资源局）关于</w:t>
      </w:r>
      <w:r w:rsidR="00053DE8" w:rsidRPr="005E4B74">
        <w:rPr>
          <w:rFonts w:ascii="仿宋_GB2312" w:eastAsia="仿宋_GB2312" w:hAnsiTheme="minorEastAsia" w:hint="eastAsia"/>
          <w:sz w:val="32"/>
          <w:szCs w:val="32"/>
        </w:rPr>
        <w:t>〈</w:t>
      </w:r>
      <w:r w:rsidR="00053DE8" w:rsidRPr="005E4B74">
        <w:rPr>
          <w:rFonts w:ascii="仿宋_GB2312" w:eastAsia="仿宋_GB2312" w:hint="eastAsia"/>
          <w:sz w:val="32"/>
          <w:szCs w:val="32"/>
        </w:rPr>
        <w:t>龙华区70周岁以上户籍老人购买人身意外保险实施方案</w:t>
      </w:r>
      <w:r w:rsidR="00053DE8" w:rsidRPr="005E4B74">
        <w:rPr>
          <w:rFonts w:ascii="仿宋_GB2312" w:eastAsia="仿宋_GB2312" w:hAnsiTheme="minorEastAsia" w:hint="eastAsia"/>
          <w:sz w:val="32"/>
          <w:szCs w:val="32"/>
        </w:rPr>
        <w:t>〉</w:t>
      </w:r>
      <w:r w:rsidR="00053DE8" w:rsidRPr="005E4B74">
        <w:rPr>
          <w:rFonts w:ascii="仿宋_GB2312" w:eastAsia="仿宋_GB2312" w:hint="eastAsia"/>
          <w:sz w:val="32"/>
          <w:szCs w:val="32"/>
        </w:rPr>
        <w:t>参加人员情况公示》、《深圳市龙华区民政局（人力资源局）关于</w:t>
      </w:r>
      <w:r w:rsidR="00053DE8" w:rsidRPr="005E4B74">
        <w:rPr>
          <w:rFonts w:ascii="仿宋_GB2312" w:eastAsia="仿宋_GB2312" w:hAnsiTheme="minorEastAsia" w:hint="eastAsia"/>
          <w:sz w:val="32"/>
          <w:szCs w:val="32"/>
        </w:rPr>
        <w:t>〈</w:t>
      </w:r>
      <w:r w:rsidR="00053DE8" w:rsidRPr="005E4B74">
        <w:rPr>
          <w:rFonts w:ascii="仿宋_GB2312" w:eastAsia="仿宋_GB2312" w:hint="eastAsia"/>
          <w:sz w:val="32"/>
          <w:szCs w:val="32"/>
        </w:rPr>
        <w:t>龙华区70周岁以上户籍老人购买人身意外保险实施方案</w:t>
      </w:r>
      <w:r w:rsidR="00053DE8" w:rsidRPr="005E4B74">
        <w:rPr>
          <w:rFonts w:ascii="仿宋_GB2312" w:eastAsia="仿宋_GB2312" w:hAnsiTheme="minorEastAsia" w:hint="eastAsia"/>
          <w:sz w:val="32"/>
          <w:szCs w:val="32"/>
        </w:rPr>
        <w:t>〉</w:t>
      </w:r>
      <w:r w:rsidR="00053DE8" w:rsidRPr="005E4B74">
        <w:rPr>
          <w:rFonts w:ascii="仿宋_GB2312" w:eastAsia="仿宋_GB2312" w:hint="eastAsia"/>
          <w:sz w:val="32"/>
          <w:szCs w:val="32"/>
        </w:rPr>
        <w:t>听证会主持人和陈述人情况公示》。</w:t>
      </w:r>
    </w:p>
    <w:p w:rsidR="00053DE8" w:rsidRPr="005E4B74" w:rsidRDefault="00053DE8" w:rsidP="004624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E4B74">
        <w:rPr>
          <w:rFonts w:ascii="黑体" w:eastAsia="黑体" w:hAnsi="黑体" w:hint="eastAsia"/>
          <w:sz w:val="32"/>
          <w:szCs w:val="32"/>
        </w:rPr>
        <w:t>二、听证会与会人员的基本情况</w:t>
      </w:r>
    </w:p>
    <w:p w:rsidR="00053DE8" w:rsidRPr="005E4B74" w:rsidRDefault="00053DE8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（一）听证主持人：龙华区民政局民政科负责人。</w:t>
      </w:r>
    </w:p>
    <w:p w:rsidR="00053DE8" w:rsidRPr="005E4B74" w:rsidRDefault="00053DE8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（二）听证陈述人：龙华区民政局工作人员。</w:t>
      </w:r>
    </w:p>
    <w:p w:rsidR="00053DE8" w:rsidRPr="005E4B74" w:rsidRDefault="00053DE8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（三）听证参加代表：应到9人，实到9人。</w:t>
      </w:r>
    </w:p>
    <w:p w:rsidR="00273777" w:rsidRPr="005E4B74" w:rsidRDefault="00273777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1.老人代表5名：张元贵、张元友、廖礼珍、廖进球、谢志英。原老人代表钟恩球、廖侃弟因临时有事无法参加，改为廖进球、谢志英参加。</w:t>
      </w:r>
    </w:p>
    <w:p w:rsidR="00053DE8" w:rsidRPr="005E4B74" w:rsidRDefault="00273777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2.各行业代表4名：保险行业工作者何志琳、医生陈厚荣、服务业工作者汪利安、设计师漆碧红。</w:t>
      </w:r>
    </w:p>
    <w:p w:rsidR="00273777" w:rsidRPr="005E4B74" w:rsidRDefault="00273777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（四）旁听代表2名：龙华区民政局工作人员。</w:t>
      </w:r>
    </w:p>
    <w:p w:rsidR="00B00A6E" w:rsidRPr="005E4B74" w:rsidRDefault="00374430" w:rsidP="004624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三、主要的意见、</w:t>
      </w:r>
      <w:r w:rsidR="00273777" w:rsidRPr="005E4B74">
        <w:rPr>
          <w:rFonts w:ascii="黑体" w:eastAsia="黑体" w:hAnsi="黑体" w:hint="eastAsia"/>
          <w:sz w:val="32"/>
          <w:szCs w:val="32"/>
        </w:rPr>
        <w:t>建议</w:t>
      </w:r>
      <w:r>
        <w:rPr>
          <w:rFonts w:ascii="黑体" w:eastAsia="黑体" w:hAnsi="黑体" w:hint="eastAsia"/>
          <w:sz w:val="32"/>
          <w:szCs w:val="32"/>
        </w:rPr>
        <w:t>、</w:t>
      </w:r>
      <w:r w:rsidR="00B00A6E">
        <w:rPr>
          <w:rFonts w:ascii="黑体" w:eastAsia="黑体" w:hAnsi="黑体" w:hint="eastAsia"/>
          <w:sz w:val="32"/>
          <w:szCs w:val="32"/>
        </w:rPr>
        <w:t>询问</w:t>
      </w:r>
      <w:r w:rsidR="005C1FA4" w:rsidRPr="005E4B74">
        <w:rPr>
          <w:rFonts w:ascii="黑体" w:eastAsia="黑体" w:hAnsi="黑体" w:hint="eastAsia"/>
          <w:sz w:val="32"/>
          <w:szCs w:val="32"/>
        </w:rPr>
        <w:t>及处理情况</w:t>
      </w:r>
    </w:p>
    <w:tbl>
      <w:tblPr>
        <w:tblStyle w:val="a6"/>
        <w:tblW w:w="0" w:type="auto"/>
        <w:tblLook w:val="04A0"/>
      </w:tblPr>
      <w:tblGrid>
        <w:gridCol w:w="959"/>
        <w:gridCol w:w="3544"/>
        <w:gridCol w:w="4019"/>
      </w:tblGrid>
      <w:tr w:rsidR="00B00A6E" w:rsidTr="009B0E4F">
        <w:tc>
          <w:tcPr>
            <w:tcW w:w="959" w:type="dxa"/>
          </w:tcPr>
          <w:p w:rsidR="00B00A6E" w:rsidRPr="00CE6095" w:rsidRDefault="00B00A6E" w:rsidP="004624E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CE6095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:rsidR="00B00A6E" w:rsidRPr="00CE6095" w:rsidRDefault="00B00A6E" w:rsidP="004624E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CE6095"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主要的意见、建议、询问</w:t>
            </w:r>
          </w:p>
        </w:tc>
        <w:tc>
          <w:tcPr>
            <w:tcW w:w="4019" w:type="dxa"/>
          </w:tcPr>
          <w:p w:rsidR="00B00A6E" w:rsidRPr="00CE6095" w:rsidRDefault="00B00A6E" w:rsidP="004624E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CE6095">
              <w:rPr>
                <w:rFonts w:ascii="仿宋_GB2312" w:eastAsia="仿宋_GB2312" w:hAnsi="黑体" w:hint="eastAsia"/>
                <w:b/>
                <w:sz w:val="28"/>
                <w:szCs w:val="28"/>
              </w:rPr>
              <w:t>处理情况</w:t>
            </w:r>
          </w:p>
        </w:tc>
      </w:tr>
      <w:tr w:rsidR="00B00A6E" w:rsidTr="009B0E4F">
        <w:tc>
          <w:tcPr>
            <w:tcW w:w="959" w:type="dxa"/>
            <w:vAlign w:val="center"/>
          </w:tcPr>
          <w:p w:rsidR="00B00A6E" w:rsidRPr="00A32F20" w:rsidRDefault="00B00A6E" w:rsidP="004624E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F2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B00A6E" w:rsidRPr="00CE6095" w:rsidRDefault="00B00A6E" w:rsidP="004624E4">
            <w:pPr>
              <w:pStyle w:val="a7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请问跌倒是否算意外？</w:t>
            </w:r>
          </w:p>
        </w:tc>
        <w:tc>
          <w:tcPr>
            <w:tcW w:w="4019" w:type="dxa"/>
          </w:tcPr>
          <w:p w:rsidR="00B00A6E" w:rsidRPr="00CE6095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算。满足参保条件的户籍老人，因意外伤害导致身故、残疾、骨折/关节脱位，保险公司将根据受伤情况，按照保险赔付比率进行理赔。</w:t>
            </w:r>
          </w:p>
        </w:tc>
      </w:tr>
      <w:tr w:rsidR="00B00A6E" w:rsidTr="009B0E4F">
        <w:tc>
          <w:tcPr>
            <w:tcW w:w="959" w:type="dxa"/>
            <w:vAlign w:val="center"/>
          </w:tcPr>
          <w:p w:rsidR="00B00A6E" w:rsidRPr="00A32F20" w:rsidRDefault="00B00A6E" w:rsidP="004624E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F2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B00A6E" w:rsidRPr="00CE6095" w:rsidRDefault="00B00A6E" w:rsidP="004624E4">
            <w:pPr>
              <w:pStyle w:val="a7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请问《龙华区70周岁以上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lastRenderedPageBreak/>
              <w:t>户籍老人购买人身意外保险实施方案》的优点是什么？</w:t>
            </w:r>
          </w:p>
        </w:tc>
        <w:tc>
          <w:tcPr>
            <w:tcW w:w="4019" w:type="dxa"/>
          </w:tcPr>
          <w:p w:rsidR="00B00A6E" w:rsidRPr="00CE6095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lastRenderedPageBreak/>
              <w:t>《龙华区70周岁以上户籍老人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lastRenderedPageBreak/>
              <w:t>购买人身意外保险实施方案》的优点分别如下：</w:t>
            </w:r>
          </w:p>
          <w:p w:rsidR="00B00A6E" w:rsidRPr="00CE6095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1.满足70周岁以上户籍老人均可参保；</w:t>
            </w:r>
          </w:p>
          <w:p w:rsidR="00B00A6E" w:rsidRPr="00CE6095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2.由我局工作人员统一投保，免去老人亲自投保的不便和繁琐程序；</w:t>
            </w:r>
          </w:p>
          <w:p w:rsidR="00B00A6E" w:rsidRPr="00CE6095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3.购买保险的</w:t>
            </w:r>
            <w:r w:rsidR="00143D74">
              <w:rPr>
                <w:rFonts w:ascii="仿宋_GB2312" w:eastAsia="仿宋_GB2312" w:hint="eastAsia"/>
                <w:sz w:val="28"/>
                <w:szCs w:val="28"/>
              </w:rPr>
              <w:t>费用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t>全由区财政</w:t>
            </w:r>
            <w:r w:rsidR="00143D74">
              <w:rPr>
                <w:rFonts w:ascii="仿宋_GB2312" w:eastAsia="仿宋_GB2312" w:hint="eastAsia"/>
                <w:sz w:val="28"/>
                <w:szCs w:val="28"/>
              </w:rPr>
              <w:t>全额支付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143D74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4.因考虑到老人骨质疏松情况较为严重，该方案着重提高意外骨折/关节脱位的赔付金额；</w:t>
            </w:r>
          </w:p>
          <w:p w:rsidR="00B00A6E" w:rsidRPr="00143D74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5.</w:t>
            </w:r>
            <w:r w:rsidR="00143D74">
              <w:rPr>
                <w:rFonts w:ascii="仿宋_GB2312" w:eastAsia="仿宋_GB2312" w:hint="eastAsia"/>
                <w:sz w:val="28"/>
                <w:szCs w:val="28"/>
              </w:rPr>
              <w:t>该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t>方案不仅为因意外伤害导致身故、残疾、骨折/关节脱位进行赔付，还提供了意外医疗、意外伤害住院津贴、“120”急救费用、亲属照顾费、意外伤害赔付津贴、意外伤害住院营养津贴、意外医疗辅助器材费用等惠民</w:t>
            </w:r>
            <w:r w:rsidR="00143D74">
              <w:rPr>
                <w:rFonts w:ascii="仿宋_GB2312" w:eastAsia="仿宋_GB2312" w:hint="eastAsia"/>
                <w:sz w:val="28"/>
                <w:szCs w:val="28"/>
              </w:rPr>
              <w:t>补助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00A6E" w:rsidTr="009B0E4F">
        <w:tc>
          <w:tcPr>
            <w:tcW w:w="959" w:type="dxa"/>
            <w:vAlign w:val="center"/>
          </w:tcPr>
          <w:p w:rsidR="00B00A6E" w:rsidRPr="00A32F20" w:rsidRDefault="00B00A6E" w:rsidP="004624E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F20"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B00A6E" w:rsidRPr="00CE6095" w:rsidRDefault="00B00A6E" w:rsidP="004624E4">
            <w:pPr>
              <w:pStyle w:val="a7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请问随子女来深居住的非户籍老人是否可以参保？</w:t>
            </w:r>
          </w:p>
          <w:p w:rsidR="00B00A6E" w:rsidRPr="00CE6095" w:rsidRDefault="00B00A6E" w:rsidP="004624E4">
            <w:pPr>
              <w:pStyle w:val="a7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9" w:type="dxa"/>
          </w:tcPr>
          <w:p w:rsidR="00B00A6E" w:rsidRPr="00CE6095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2016年深圳市老龄工作委员会办公室开展了银龄安康行动，凡在深居住或在深</w:t>
            </w:r>
            <w:r w:rsidR="00143D74">
              <w:rPr>
                <w:rFonts w:ascii="仿宋_GB2312" w:eastAsia="仿宋_GB2312" w:hint="eastAsia"/>
                <w:sz w:val="28"/>
                <w:szCs w:val="28"/>
              </w:rPr>
              <w:t>务工工作者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t>的异地老年家属均可参保。银龄安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lastRenderedPageBreak/>
              <w:t>康行动共有四款保险产品，老年人可根据自身需要进行选择，需自费参保。</w:t>
            </w:r>
          </w:p>
        </w:tc>
      </w:tr>
      <w:tr w:rsidR="00B00A6E" w:rsidTr="009B0E4F">
        <w:tc>
          <w:tcPr>
            <w:tcW w:w="959" w:type="dxa"/>
            <w:vAlign w:val="center"/>
          </w:tcPr>
          <w:p w:rsidR="00B00A6E" w:rsidRPr="00A32F20" w:rsidRDefault="00B00A6E" w:rsidP="004624E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F20">
              <w:rPr>
                <w:rFonts w:ascii="仿宋_GB2312" w:eastAsia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B00A6E" w:rsidRPr="00CE6095" w:rsidRDefault="00B00A6E" w:rsidP="004624E4">
            <w:pPr>
              <w:pStyle w:val="a7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请问购买该保险对身体健康情况是否有要求？</w:t>
            </w:r>
          </w:p>
          <w:p w:rsidR="00B00A6E" w:rsidRPr="00CE6095" w:rsidRDefault="00B00A6E" w:rsidP="004624E4">
            <w:pPr>
              <w:pStyle w:val="a7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9" w:type="dxa"/>
          </w:tcPr>
          <w:p w:rsidR="00B00A6E" w:rsidRPr="00CE6095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没有要求。无论是否有病史，</w:t>
            </w:r>
            <w:r w:rsidR="00800C70">
              <w:rPr>
                <w:rFonts w:ascii="仿宋_GB2312" w:eastAsia="仿宋_GB2312" w:hint="eastAsia"/>
                <w:sz w:val="28"/>
                <w:szCs w:val="28"/>
              </w:rPr>
              <w:t>只有</w:t>
            </w:r>
            <w:r w:rsidRPr="00CE6095">
              <w:rPr>
                <w:rFonts w:ascii="仿宋_GB2312" w:eastAsia="仿宋_GB2312" w:hint="eastAsia"/>
                <w:sz w:val="28"/>
                <w:szCs w:val="28"/>
              </w:rPr>
              <w:t>满足“70周岁以上的户籍老人”该条件的均可参保，无需做参保前体检。</w:t>
            </w:r>
          </w:p>
        </w:tc>
      </w:tr>
      <w:tr w:rsidR="00B00A6E" w:rsidTr="009B0E4F">
        <w:tc>
          <w:tcPr>
            <w:tcW w:w="959" w:type="dxa"/>
            <w:vAlign w:val="center"/>
          </w:tcPr>
          <w:p w:rsidR="00B00A6E" w:rsidRPr="00A32F20" w:rsidRDefault="00B00A6E" w:rsidP="004624E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F2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B00A6E" w:rsidRPr="00CE6095" w:rsidRDefault="00B00A6E" w:rsidP="004624E4">
            <w:pPr>
              <w:pStyle w:val="a7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请问因生病住院是否可以进行理赔？</w:t>
            </w:r>
          </w:p>
          <w:p w:rsidR="00B00A6E" w:rsidRPr="00CE6095" w:rsidRDefault="00B00A6E" w:rsidP="004624E4">
            <w:pPr>
              <w:pStyle w:val="a7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9" w:type="dxa"/>
          </w:tcPr>
          <w:p w:rsidR="00B00A6E" w:rsidRPr="00CE6095" w:rsidRDefault="00B00A6E" w:rsidP="004624E4">
            <w:pPr>
              <w:pStyle w:val="a7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E6095">
              <w:rPr>
                <w:rFonts w:ascii="仿宋_GB2312" w:eastAsia="仿宋_GB2312" w:hint="eastAsia"/>
                <w:sz w:val="28"/>
                <w:szCs w:val="28"/>
              </w:rPr>
              <w:t>因意外伤害导致残疾、骨折/关节脱位以外的其他情况住院，不进行理赔。</w:t>
            </w:r>
          </w:p>
        </w:tc>
      </w:tr>
      <w:tr w:rsidR="00F91632" w:rsidTr="009B0E4F">
        <w:tc>
          <w:tcPr>
            <w:tcW w:w="959" w:type="dxa"/>
            <w:vAlign w:val="center"/>
          </w:tcPr>
          <w:p w:rsidR="00F91632" w:rsidRPr="00F91632" w:rsidRDefault="00F91632" w:rsidP="004624E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F91632" w:rsidRPr="00CE6095" w:rsidRDefault="00F91632" w:rsidP="004624E4">
            <w:pPr>
              <w:pStyle w:val="a7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建议加大宣传力度。</w:t>
            </w:r>
          </w:p>
        </w:tc>
        <w:tc>
          <w:tcPr>
            <w:tcW w:w="4019" w:type="dxa"/>
          </w:tcPr>
          <w:p w:rsidR="00F91632" w:rsidRPr="00CE6095" w:rsidRDefault="00800C70" w:rsidP="004624E4">
            <w:pPr>
              <w:pStyle w:val="a7"/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采纳该建议。做到“边做边说”，将联合保险公司，进入社区开展保险讲座活动。</w:t>
            </w:r>
          </w:p>
        </w:tc>
      </w:tr>
    </w:tbl>
    <w:p w:rsidR="00B00A6E" w:rsidRDefault="00B00A6E" w:rsidP="004624E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E4B74" w:rsidRDefault="005E4B74" w:rsidP="004624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特此报告。</w:t>
      </w:r>
    </w:p>
    <w:p w:rsidR="005E4B74" w:rsidRPr="005E4B74" w:rsidRDefault="005E4B74" w:rsidP="004624E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E4B74" w:rsidRPr="005E4B74" w:rsidRDefault="005E4B74" w:rsidP="004624E4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深圳市龙华区民政局</w:t>
      </w:r>
    </w:p>
    <w:p w:rsidR="005E4B74" w:rsidRPr="005E4B74" w:rsidRDefault="005E4B74" w:rsidP="004624E4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5E4B74">
        <w:rPr>
          <w:rFonts w:ascii="仿宋_GB2312" w:eastAsia="仿宋_GB2312" w:hint="eastAsia"/>
          <w:sz w:val="32"/>
          <w:szCs w:val="32"/>
        </w:rPr>
        <w:t>2017年6月</w:t>
      </w:r>
      <w:r w:rsidR="00621D9A">
        <w:rPr>
          <w:rFonts w:ascii="仿宋_GB2312" w:eastAsia="仿宋_GB2312" w:hint="eastAsia"/>
          <w:sz w:val="32"/>
          <w:szCs w:val="32"/>
        </w:rPr>
        <w:t>28</w:t>
      </w:r>
      <w:r w:rsidRPr="005E4B74">
        <w:rPr>
          <w:rFonts w:ascii="仿宋_GB2312" w:eastAsia="仿宋_GB2312" w:hint="eastAsia"/>
          <w:sz w:val="32"/>
          <w:szCs w:val="32"/>
        </w:rPr>
        <w:t>日</w:t>
      </w:r>
    </w:p>
    <w:sectPr w:rsidR="005E4B74" w:rsidRPr="005E4B74" w:rsidSect="0037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9AC" w:rsidRDefault="004A59AC" w:rsidP="00CB62F2">
      <w:r>
        <w:separator/>
      </w:r>
    </w:p>
  </w:endnote>
  <w:endnote w:type="continuationSeparator" w:id="1">
    <w:p w:rsidR="004A59AC" w:rsidRDefault="004A59AC" w:rsidP="00CB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9AC" w:rsidRDefault="004A59AC" w:rsidP="00CB62F2">
      <w:r>
        <w:separator/>
      </w:r>
    </w:p>
  </w:footnote>
  <w:footnote w:type="continuationSeparator" w:id="1">
    <w:p w:rsidR="004A59AC" w:rsidRDefault="004A59AC" w:rsidP="00CB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7912"/>
    <w:multiLevelType w:val="hybridMultilevel"/>
    <w:tmpl w:val="4A8C4B8E"/>
    <w:lvl w:ilvl="0" w:tplc="7E18D92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082814"/>
    <w:multiLevelType w:val="hybridMultilevel"/>
    <w:tmpl w:val="E2928638"/>
    <w:lvl w:ilvl="0" w:tplc="6FF0E6F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2F2"/>
    <w:rsid w:val="00053DE8"/>
    <w:rsid w:val="00143D74"/>
    <w:rsid w:val="00273777"/>
    <w:rsid w:val="00371E5F"/>
    <w:rsid w:val="00374430"/>
    <w:rsid w:val="003D4F4A"/>
    <w:rsid w:val="004624E4"/>
    <w:rsid w:val="004A59AC"/>
    <w:rsid w:val="004D2EE2"/>
    <w:rsid w:val="004E11B4"/>
    <w:rsid w:val="005C1FA4"/>
    <w:rsid w:val="005E4B74"/>
    <w:rsid w:val="00621D9A"/>
    <w:rsid w:val="00642DCB"/>
    <w:rsid w:val="006C7EEE"/>
    <w:rsid w:val="0071357F"/>
    <w:rsid w:val="00800C70"/>
    <w:rsid w:val="00847F97"/>
    <w:rsid w:val="00AF6BF5"/>
    <w:rsid w:val="00B00A6E"/>
    <w:rsid w:val="00B75046"/>
    <w:rsid w:val="00CB62F2"/>
    <w:rsid w:val="00E0530C"/>
    <w:rsid w:val="00F9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2F2"/>
    <w:rPr>
      <w:sz w:val="18"/>
      <w:szCs w:val="18"/>
    </w:rPr>
  </w:style>
  <w:style w:type="paragraph" w:styleId="a5">
    <w:name w:val="List Paragraph"/>
    <w:basedOn w:val="a"/>
    <w:uiPriority w:val="34"/>
    <w:qFormat/>
    <w:rsid w:val="00CB62F2"/>
    <w:pPr>
      <w:ind w:firstLineChars="200" w:firstLine="420"/>
    </w:pPr>
  </w:style>
  <w:style w:type="table" w:styleId="a6">
    <w:name w:val="Table Grid"/>
    <w:basedOn w:val="a1"/>
    <w:uiPriority w:val="59"/>
    <w:rsid w:val="00B00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0A6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许湘桂</dc:creator>
  <cp:keywords/>
  <dc:description/>
  <cp:lastModifiedBy>许湘桂</cp:lastModifiedBy>
  <cp:revision>11</cp:revision>
  <cp:lastPrinted>2017-06-28T03:35:00Z</cp:lastPrinted>
  <dcterms:created xsi:type="dcterms:W3CDTF">2017-06-27T03:40:00Z</dcterms:created>
  <dcterms:modified xsi:type="dcterms:W3CDTF">2017-06-30T02:11:00Z</dcterms:modified>
</cp:coreProperties>
</file>