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  <w:r>
        <w:rPr>
          <w:rFonts w:hint="eastAsia" w:ascii="黑体" w:eastAsia="黑体" w:cs="黑体"/>
          <w:sz w:val="32"/>
          <w:szCs w:val="32"/>
          <w:highlight w:val="none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/>
          <w:spacing w:val="-8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pacing w:val="-8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/>
          <w:spacing w:val="-8"/>
          <w:sz w:val="36"/>
          <w:szCs w:val="36"/>
          <w:highlight w:val="none"/>
        </w:rPr>
        <w:t>深圳市龙华区博士后住房保障申请明细表</w:t>
      </w:r>
    </w:p>
    <w:bookmarkEnd w:id="0"/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18"/>
        <w:gridCol w:w="785"/>
        <w:gridCol w:w="702"/>
        <w:gridCol w:w="702"/>
        <w:gridCol w:w="734"/>
        <w:gridCol w:w="708"/>
        <w:gridCol w:w="539"/>
        <w:gridCol w:w="1965"/>
        <w:gridCol w:w="75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序号</w:t>
            </w:r>
          </w:p>
        </w:tc>
        <w:tc>
          <w:tcPr>
            <w:tcW w:w="41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申请人信息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共同申请人信息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性别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手机号码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在站单位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状况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与申请人关系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  <w:t>申请人及共同申请人总人数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宋体" w:hAnsi="宋体"/>
                <w:bCs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填表说明：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1、“婚姻状况”栏中：仅可选择（任一项）：已婚、未婚、离异、丧偶。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2、“共同申请人信息”栏中：与申请人关系仅可选择（任一项）：配偶、未成年子女、成年子女、父母、配偶父母、其他。"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52E48"/>
    <w:rsid w:val="22A52E48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2021-12-21T02:15:00Z</dcterms:created>
  <dc:creator>菜丫丫</dc:creator>
  <cp:lastModifiedBy>菜丫丫</cp:lastModifiedBy>
  <dcterms:modified xsi:type="dcterms:W3CDTF">2021-12-21T02:15:28Z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