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深圳市龙华区人民医院浪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口社区健康服务中心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jc w:val="center"/>
              <w:textAlignment w:val="auto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深圳市龙华区人民医院浪口社区健康服务中心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PDY95016-244030911B1001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  <w:lang w:val="en-US" w:eastAsia="zh-CN"/>
              </w:rPr>
              <w:t>深圳市龙华区人民医院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深圳市龙华区大浪街道大浪南路371号“大浪支行综合楼”一层靠右部分及二层整层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王光明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3" w:beforeLines="30" w:after="93" w:afterLines="30"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预防保健科/全科医疗科/内科/外科/妇产科;妇科专业;计划生育专业/妇女保健科/儿科/儿童保健科/精神科;社区防治专业/急诊医学科/康复医学科/医学检验科/医学影像科;超声诊断专业;心电诊断专业/中医科******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;计划生育专业/妇女保健科/儿科/儿童保健科/精神科;社区防治专业/急诊医学科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340" w:right="1440" w:bottom="2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5312C"/>
    <w:rsid w:val="10A5312C"/>
    <w:rsid w:val="4BB44E3A"/>
    <w:rsid w:val="70D13373"/>
    <w:rsid w:val="7471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2021-07-30T09:08:00Z</dcterms:created>
  <dc:creator> 蔡汉新</dc:creator>
  <cp:lastModifiedBy> 蔡汉新</cp:lastModifiedBy>
  <dcterms:modified xsi:type="dcterms:W3CDTF">2021-07-30T09:10:35Z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