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附件1</w:t>
      </w:r>
    </w:p>
    <w:p>
      <w:pPr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深圳博雅口腔诊所变更登记核定项目一览表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深圳博雅口腔诊所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MA5F7X1M-444030917D2152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深圳博雅口腔诊所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深圳市龙华区大浪街道浪口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</w:rPr>
              <w:t>社区大浪南路377号102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李游标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口腔科（不含口腔种植专业）</w:t>
            </w:r>
            <w:r>
              <w:rPr>
                <w:rFonts w:hint="eastAsia" w:ascii="仿宋_GB2312" w:eastAsia="仿宋_GB2312"/>
                <w:sz w:val="30"/>
                <w:szCs w:val="30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4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F7A05"/>
    <w:rsid w:val="3B3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2021-07-28T08:34:00Z</dcterms:created>
  <dc:creator> 魏祖光</dc:creator>
  <cp:lastModifiedBy> 魏祖光</cp:lastModifiedBy>
  <dcterms:modified xsi:type="dcterms:W3CDTF">2021-07-28T08:35:08Z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