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4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附件3：</w:t>
      </w:r>
    </w:p>
    <w:p>
      <w:pPr>
        <w:topLinePunct/>
        <w:spacing w:line="40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</w:rPr>
        <w:t>龙华区非学历教育培训机构筹设举办者信息表</w:t>
      </w:r>
      <w:bookmarkEnd w:id="0"/>
    </w:p>
    <w:p>
      <w:pPr>
        <w:topLinePunct/>
        <w:spacing w:line="400" w:lineRule="exact"/>
        <w:ind w:firstLine="422" w:firstLineChars="200"/>
        <w:jc w:val="center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（单位）</w:t>
      </w:r>
    </w:p>
    <w:p>
      <w:pPr>
        <w:topLinePunct/>
        <w:spacing w:line="400" w:lineRule="exact"/>
        <w:ind w:firstLine="420" w:firstLineChars="200"/>
        <w:jc w:val="center"/>
        <w:rPr>
          <w:rFonts w:hint="eastAsia"/>
          <w:color w:val="000000"/>
        </w:rPr>
      </w:pPr>
    </w:p>
    <w:tbl>
      <w:tblPr>
        <w:tblStyle w:val="3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80"/>
        <w:gridCol w:w="2928"/>
        <w:gridCol w:w="190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0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法定代表人</w:t>
            </w:r>
          </w:p>
        </w:tc>
        <w:tc>
          <w:tcPr>
            <w:tcW w:w="4008" w:type="dxa"/>
            <w:gridSpan w:val="2"/>
            <w:vAlign w:val="center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905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37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8" w:type="dxa"/>
            <w:vMerge w:val="restart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法定代表人两个主要社会关系及联系电话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8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7950" w:type="dxa"/>
            <w:gridSpan w:val="4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908" w:type="dxa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法人单位性质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事业法人□  企业法人□  民办非企业法人□  其它法人□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08" w:type="dxa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组织机构代码证号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08" w:type="dxa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详细地址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08" w:type="dxa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上级主管单位及联系电话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8" w:type="dxa"/>
            <w:vAlign w:val="center"/>
          </w:tcPr>
          <w:p>
            <w:pPr>
              <w:topLinePunct/>
              <w:spacing w:line="4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单位主营项目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8" w:type="dxa"/>
            <w:vMerge w:val="restart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单位资产状况</w:t>
            </w:r>
          </w:p>
        </w:tc>
        <w:tc>
          <w:tcPr>
            <w:tcW w:w="1080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总资产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08" w:type="dxa"/>
            <w:vMerge w:val="continue"/>
            <w:vAlign w:val="top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净资产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08" w:type="dxa"/>
            <w:vMerge w:val="continue"/>
            <w:vAlign w:val="top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负债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</w:trPr>
        <w:tc>
          <w:tcPr>
            <w:tcW w:w="9858" w:type="dxa"/>
            <w:gridSpan w:val="5"/>
            <w:vAlign w:val="top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topLinePunct/>
              <w:spacing w:line="400" w:lineRule="exact"/>
              <w:ind w:right="4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法定代表人签名（单位盖章）：</w:t>
            </w:r>
          </w:p>
          <w:p>
            <w:pPr>
              <w:topLinePunct/>
              <w:spacing w:line="400" w:lineRule="exact"/>
              <w:ind w:right="840" w:firstLine="420" w:firstLineChars="20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年   月    日</w:t>
            </w:r>
          </w:p>
        </w:tc>
      </w:tr>
    </w:tbl>
    <w:p>
      <w:pPr>
        <w:topLinePunct/>
        <w:spacing w:line="400" w:lineRule="exact"/>
        <w:ind w:firstLine="420" w:firstLineChars="200"/>
        <w:rPr>
          <w:color w:val="000000"/>
        </w:rPr>
        <w:sectPr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  <w:r>
        <w:rPr>
          <w:rFonts w:hint="eastAsia"/>
          <w:color w:val="000000"/>
        </w:rPr>
        <w:t>注：多家单位联合举办的，每单位填写一份。“单位资产状况”须提供具有资质机构出具的单位最近年度财务报告。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5795B"/>
    <w:rsid w:val="55E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康简宋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2019-03-12T06:37:00Z</dcterms:created>
  <dc:creator>NTKO</dc:creator>
  <cp:lastModifiedBy>NTKO</cp:lastModifiedBy>
  <dcterms:modified xsi:type="dcterms:W3CDTF">2019-03-12T06:38:31Z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